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中标结果公告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contextualSpacing/>
        <w:jc w:val="left"/>
        <w:textAlignment w:val="auto"/>
        <w:outlineLvl w:val="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1、招标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单位：</w:t>
      </w:r>
      <w:r>
        <w:rPr>
          <w:rFonts w:hint="eastAsia" w:ascii="仿宋_GB2312" w:hAnsi="Calibri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"/>
        </w:rPr>
        <w:t>四川九洲光电科技股份有限公司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outlineLvl w:val="0"/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项目名称：</w:t>
      </w:r>
      <w:r>
        <w:rPr>
          <w:rFonts w:hint="eastAsia" w:ascii="仿宋_GB2312" w:hAnsi="Times New Roman" w:eastAsia="仿宋_GB2312" w:cs="仿宋_GB2312"/>
          <w:bCs/>
          <w:kern w:val="2"/>
          <w:sz w:val="32"/>
          <w:szCs w:val="32"/>
          <w:lang w:val="en-US" w:eastAsia="zh-CN" w:bidi="ar"/>
        </w:rPr>
        <w:t>物流基地项目技术服务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eastAsia="zh"/>
        </w:rPr>
        <w:t>招标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事项：</w:t>
      </w:r>
      <w:r>
        <w:rPr>
          <w:rFonts w:hint="eastAsia" w:ascii="仿宋_GB2312" w:hAnsi="Times New Roman" w:eastAsia="仿宋_GB2312" w:cs="仿宋_GB2312"/>
          <w:bCs/>
          <w:kern w:val="2"/>
          <w:sz w:val="32"/>
          <w:szCs w:val="32"/>
          <w:lang w:val="en-US" w:eastAsia="zh-CN" w:bidi="ar"/>
        </w:rPr>
        <w:t>物流决策大模型的规模泛化能力研究、物流视觉模型类场景调研与设计、物流视觉模型类集成开发、物流视觉模型类场景方案集成验证、物流语言模型类场景调研与设计采购。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/>
        <w:textAlignment w:val="auto"/>
        <w:outlineLvl w:val="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eastAsia="zh"/>
        </w:rPr>
        <w:t>招标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方式：公开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招标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/>
        <w:textAlignment w:val="auto"/>
        <w:outlineLvl w:val="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人：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绵阳新投智慧交通科技有限公司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outlineLvl w:val="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、公示期：2026-0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~2026-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07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20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outlineLvl w:val="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、详情查看：详情请登录九洲集团官网查看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contextualSpacing/>
        <w:jc w:val="both"/>
        <w:textAlignment w:val="auto"/>
        <w:outlineLvl w:val="0"/>
        <w:rPr>
          <w:rFonts w:hint="eastAsia" w:ascii="仿宋_GB2312" w:eastAsia="仿宋_GB2312" w:cs="仿宋_GB2312"/>
          <w:b w:val="0"/>
          <w:bCs w:val="0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8、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 xml:space="preserve">姜宁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</w:rPr>
        <w:t>联系电话：</w:t>
      </w:r>
      <w:r>
        <w:rPr>
          <w:rFonts w:hint="eastAsia" w:ascii="仿宋_GB2312" w:hAnsi="Times New Roman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"/>
        </w:rPr>
        <w:t>15280927895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textAlignment w:val="auto"/>
        <w:rPr>
          <w:rFonts w:hint="default" w:ascii="仿宋_GB2312" w:hAnsi="仿宋_GB2312" w:eastAsia="仿宋_GB2312" w:cs="仿宋_GB2312"/>
          <w:i w:val="0"/>
          <w:caps w:val="0"/>
          <w:color w:val="666B75"/>
          <w:spacing w:val="0"/>
          <w:sz w:val="28"/>
          <w:szCs w:val="28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24873"/>
    <w:rsid w:val="246B5D7F"/>
    <w:rsid w:val="3E3F09E2"/>
    <w:rsid w:val="432910E0"/>
    <w:rsid w:val="46DE1663"/>
    <w:rsid w:val="56DF1554"/>
    <w:rsid w:val="5B275A2A"/>
    <w:rsid w:val="65101171"/>
    <w:rsid w:val="67694512"/>
    <w:rsid w:val="6BAC044A"/>
    <w:rsid w:val="78B59056"/>
    <w:rsid w:val="B7FC6304"/>
    <w:rsid w:val="DBEBC6BD"/>
    <w:rsid w:val="FD7A3675"/>
    <w:rsid w:val="FFBEA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2026-01-29T10:57:00Z</dcterms:created>
  <dc:creator>Lt.he</dc:creator>
  <cp:lastModifiedBy>n.jiang</cp:lastModifiedBy>
  <dcterms:modified xsi:type="dcterms:W3CDTF">2026-07-17T00:57:36Z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C95F9BC7CD18AB9068708D69A200F083_43</vt:lpwstr>
  </property>
</Properties>
</file>