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E0F5F9">
      <w:pPr>
        <w:tabs>
          <w:tab w:val="center" w:pos="5386"/>
        </w:tabs>
        <w:snapToGrid w:val="0"/>
        <w:jc w:val="left"/>
        <w:rPr>
          <w:rStyle w:val="22"/>
          <w:rFonts w:ascii="宋体" w:hAnsi="宋体" w:cs="宋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0" w:name="_Toc175526176"/>
      <w:r>
        <w:rPr>
          <w:rStyle w:val="22"/>
          <w:rFonts w:hint="eastAsia" w:ascii="宋体" w:hAnsi="宋体" w:cs="宋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项目编号：</w:t>
      </w:r>
      <w:r>
        <w:rPr>
          <w:rStyle w:val="22"/>
          <w:rFonts w:ascii="宋体" w:hAnsi="宋体" w:cs="宋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JTJS-</w:t>
      </w:r>
      <w:r>
        <w:rPr>
          <w:rStyle w:val="22"/>
          <w:rFonts w:hint="eastAsia" w:ascii="宋体" w:hAnsi="宋体" w:cs="宋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JJ</w:t>
      </w:r>
      <w:r>
        <w:rPr>
          <w:rStyle w:val="22"/>
          <w:rFonts w:ascii="宋体" w:hAnsi="宋体" w:cs="宋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-202610-01</w:t>
      </w:r>
    </w:p>
    <w:p w14:paraId="4F49145E">
      <w:pPr>
        <w:rPr>
          <w:rStyle w:val="22"/>
          <w:rFonts w:ascii="宋体" w:hAnsi="宋体" w:cs="宋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宋体" w:hAnsi="宋体" w:cs="宋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项目名称：推理算力服务器项目</w:t>
      </w:r>
    </w:p>
    <w:p w14:paraId="419F3BDB">
      <w:pPr>
        <w:pStyle w:val="5"/>
      </w:pPr>
    </w:p>
    <w:p w14:paraId="14C81501">
      <w:pPr>
        <w:pStyle w:val="21"/>
        <w:snapToGrid w:val="0"/>
        <w:spacing w:before="163" w:after="163"/>
        <w:ind w:left="0" w:leftChars="0"/>
        <w:rPr>
          <w:rStyle w:val="22"/>
          <w:rFonts w:ascii="宋体" w:hAnsi="宋体" w:cs="宋体"/>
        </w:rPr>
      </w:pPr>
    </w:p>
    <w:p w14:paraId="5ADA9609"/>
    <w:p w14:paraId="0EBACCD6">
      <w:pPr>
        <w:pStyle w:val="20"/>
        <w:snapToGrid w:val="0"/>
        <w:ind w:firstLine="562"/>
        <w:rPr>
          <w:rStyle w:val="22"/>
          <w:rFonts w:ascii="宋体" w:hAnsi="宋体" w:cs="宋体"/>
        </w:rPr>
      </w:pPr>
    </w:p>
    <w:p w14:paraId="2F50E0FF">
      <w:pPr>
        <w:snapToGrid w:val="0"/>
        <w:rPr>
          <w:rStyle w:val="22"/>
          <w:rFonts w:ascii="宋体" w:hAnsi="宋体" w:cs="宋体"/>
          <w:b/>
          <w:color w:val="000000" w:themeColor="text1"/>
          <w:sz w:val="84"/>
          <w:szCs w:val="84"/>
          <w14:textFill>
            <w14:solidFill>
              <w14:schemeClr w14:val="tx1"/>
            </w14:solidFill>
          </w14:textFill>
        </w:rPr>
      </w:pPr>
      <w:bookmarkStart w:id="1" w:name="_Toc11326"/>
    </w:p>
    <w:p w14:paraId="4CD45367">
      <w:pPr>
        <w:snapToGrid w:val="0"/>
        <w:jc w:val="center"/>
        <w:rPr>
          <w:rStyle w:val="22"/>
          <w:rFonts w:ascii="宋体" w:hAnsi="宋体" w:cs="宋体"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宋体" w:hAnsi="宋体" w:cs="宋体"/>
          <w:b/>
          <w:color w:val="000000" w:themeColor="text1"/>
          <w:sz w:val="84"/>
          <w:szCs w:val="84"/>
          <w14:textFill>
            <w14:solidFill>
              <w14:schemeClr w14:val="tx1"/>
            </w14:solidFill>
          </w14:textFill>
        </w:rPr>
        <w:t>竞价采购文件</w:t>
      </w:r>
      <w:bookmarkEnd w:id="1"/>
    </w:p>
    <w:p w14:paraId="08907C2D">
      <w:pPr>
        <w:snapToGrid w:val="0"/>
        <w:rPr>
          <w:rStyle w:val="22"/>
          <w:rFonts w:ascii="宋体" w:hAnsi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29F87116">
      <w:pPr>
        <w:snapToGrid w:val="0"/>
        <w:jc w:val="center"/>
        <w:rPr>
          <w:rStyle w:val="22"/>
          <w:rFonts w:ascii="宋体" w:hAnsi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宋体" w:hAnsi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中国·四川</w:t>
      </w:r>
    </w:p>
    <w:p w14:paraId="3B172F4F">
      <w:pPr>
        <w:rPr>
          <w:rStyle w:val="22"/>
          <w:rFonts w:ascii="宋体" w:hAnsi="宋体" w:cs="宋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037ECD22">
      <w:pPr>
        <w:rPr>
          <w:rStyle w:val="22"/>
          <w:rFonts w:ascii="宋体" w:hAnsi="宋体" w:cs="宋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32904641">
      <w:pPr>
        <w:rPr>
          <w:rStyle w:val="22"/>
          <w:rFonts w:ascii="宋体" w:hAnsi="宋体" w:cs="宋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63E3E83A">
      <w:pPr>
        <w:snapToGrid w:val="0"/>
        <w:spacing w:line="240" w:lineRule="atLeast"/>
        <w:ind w:right="-1"/>
        <w:jc w:val="center"/>
        <w:rPr>
          <w:rStyle w:val="22"/>
          <w:rFonts w:ascii="宋体" w:hAnsi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3950F740">
      <w:pPr>
        <w:snapToGrid w:val="0"/>
        <w:spacing w:line="240" w:lineRule="atLeast"/>
        <w:ind w:right="-1"/>
        <w:jc w:val="center"/>
        <w:rPr>
          <w:rStyle w:val="22"/>
          <w:rFonts w:ascii="宋体" w:hAnsi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宋体" w:hAnsi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采购人：</w:t>
      </w:r>
      <w:r>
        <w:rPr>
          <w:rStyle w:val="22"/>
          <w:rFonts w:hint="eastAsia" w:ascii="宋体" w:hAnsi="宋体" w:cs="宋体"/>
          <w:b/>
          <w:color w:val="000000" w:themeColor="text1"/>
          <w:sz w:val="32"/>
          <w:szCs w:val="32"/>
          <w:u w:val="single" w:color="000000"/>
          <w14:textFill>
            <w14:solidFill>
              <w14:schemeClr w14:val="tx1"/>
            </w14:solidFill>
          </w14:textFill>
        </w:rPr>
        <w:t>四川九天具身智能科技有限公司</w:t>
      </w:r>
    </w:p>
    <w:p w14:paraId="722A2797">
      <w:pPr>
        <w:snapToGrid w:val="0"/>
        <w:spacing w:line="240" w:lineRule="atLeast"/>
        <w:ind w:right="-1"/>
        <w:rPr>
          <w:rStyle w:val="22"/>
          <w:rFonts w:ascii="宋体" w:hAnsi="宋体" w:cs="宋体"/>
          <w:b/>
          <w:color w:val="000000" w:themeColor="text1"/>
          <w:sz w:val="32"/>
          <w:szCs w:val="32"/>
          <w:u w:val="single" w:color="000000"/>
          <w14:textFill>
            <w14:solidFill>
              <w14:schemeClr w14:val="tx1"/>
            </w14:solidFill>
          </w14:textFill>
        </w:rPr>
      </w:pPr>
    </w:p>
    <w:p w14:paraId="563DC7C9">
      <w:pPr>
        <w:snapToGrid w:val="0"/>
        <w:spacing w:line="240" w:lineRule="atLeast"/>
        <w:ind w:right="-1"/>
        <w:jc w:val="center"/>
        <w:rPr>
          <w:rStyle w:val="22"/>
          <w:rFonts w:ascii="宋体" w:hAnsi="宋体" w:cs="宋体"/>
          <w:b/>
          <w:color w:val="000000" w:themeColor="text1"/>
          <w:sz w:val="32"/>
          <w:szCs w:val="32"/>
          <w:u w:val="single" w:color="000000"/>
          <w14:textFill>
            <w14:solidFill>
              <w14:schemeClr w14:val="tx1"/>
            </w14:solidFill>
          </w14:textFill>
        </w:rPr>
      </w:pPr>
    </w:p>
    <w:p w14:paraId="1B2654A5">
      <w:pPr>
        <w:snapToGrid w:val="0"/>
        <w:spacing w:line="240" w:lineRule="atLeast"/>
        <w:ind w:right="-1"/>
        <w:jc w:val="center"/>
      </w:pPr>
      <w:r>
        <w:rPr>
          <w:rStyle w:val="22"/>
          <w:rFonts w:hint="eastAsia" w:ascii="宋体" w:hAnsi="宋体" w:cs="宋体"/>
          <w:b/>
          <w:color w:val="000000" w:themeColor="text1"/>
          <w:sz w:val="32"/>
          <w:szCs w:val="32"/>
          <w:u w:val="single" w:color="000000"/>
          <w14:textFill>
            <w14:solidFill>
              <w14:schemeClr w14:val="tx1"/>
            </w14:solidFill>
          </w14:textFill>
        </w:rPr>
        <w:t>2026年10月</w:t>
      </w:r>
    </w:p>
    <w:p w14:paraId="288A03A0">
      <w:pPr>
        <w:widowControl/>
        <w:spacing w:line="240" w:lineRule="auto"/>
        <w:jc w:val="left"/>
        <w:rPr>
          <w:rFonts w:ascii="Arial" w:hAnsi="Arial" w:eastAsia="黑体" w:cs="Times New Roman"/>
          <w:bCs/>
          <w:sz w:val="36"/>
          <w:szCs w:val="36"/>
        </w:rPr>
      </w:pPr>
      <w:r>
        <w:br w:type="page"/>
      </w:r>
    </w:p>
    <w:p w14:paraId="51B9E81E">
      <w:pPr>
        <w:pStyle w:val="15"/>
        <w:numPr>
          <w:ilvl w:val="0"/>
          <w:numId w:val="0"/>
        </w:numPr>
        <w:rPr>
          <w:sz w:val="36"/>
          <w:szCs w:val="36"/>
        </w:rPr>
      </w:pPr>
      <w:r>
        <w:rPr>
          <w:rFonts w:hint="eastAsia"/>
          <w:sz w:val="36"/>
          <w:szCs w:val="36"/>
        </w:rPr>
        <w:t>第一章 竞价采购</w:t>
      </w:r>
      <w:r>
        <w:rPr>
          <w:sz w:val="36"/>
          <w:szCs w:val="36"/>
        </w:rPr>
        <w:t>公告</w:t>
      </w:r>
      <w:bookmarkEnd w:id="0"/>
    </w:p>
    <w:p w14:paraId="640A9C51">
      <w:pPr>
        <w:pStyle w:val="16"/>
        <w:spacing w:line="560" w:lineRule="exact"/>
        <w:ind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  <w:u w:val="single"/>
          <w:shd w:val="clear" w:color="auto" w:fill="FFFFFF"/>
        </w:rPr>
        <w:t>四川九天具身智能科技有限公司</w:t>
      </w:r>
      <w:r>
        <w:rPr>
          <w:rFonts w:hint="eastAsia" w:ascii="仿宋" w:hAnsi="仿宋" w:cs="仿宋"/>
          <w:sz w:val="32"/>
          <w:shd w:val="clear" w:color="auto" w:fill="FFFFFF"/>
        </w:rPr>
        <w:t>（以下简称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九天具身</w:t>
      </w:r>
      <w:r>
        <w:rPr>
          <w:rFonts w:hint="eastAsia" w:ascii="仿宋" w:hAnsi="仿宋" w:cs="仿宋"/>
          <w:sz w:val="32"/>
          <w:shd w:val="clear" w:color="auto" w:fill="FFFFFF"/>
        </w:rPr>
        <w:t>）拟对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推理算力服务器项”</w:t>
      </w:r>
      <w:r>
        <w:rPr>
          <w:rFonts w:hint="eastAsia" w:ascii="仿宋" w:hAnsi="仿宋" w:cs="仿宋"/>
          <w:sz w:val="32"/>
          <w:shd w:val="clear" w:color="auto" w:fill="FFFFFF"/>
        </w:rPr>
        <w:t>采用竞价采购方式进行采购，特邀请符合本次采购要求的供应商参加本项目的竞价采购。</w:t>
      </w:r>
    </w:p>
    <w:p w14:paraId="061BABF7">
      <w:pPr>
        <w:pStyle w:val="17"/>
        <w:spacing w:before="163" w:after="163"/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</w:pPr>
      <w:r>
        <w:rPr>
          <w:rFonts w:hint="eastAsia"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  <w:t>采购项目基本情况</w:t>
      </w:r>
    </w:p>
    <w:p w14:paraId="6EA0E2B7">
      <w:pPr>
        <w:pStyle w:val="16"/>
        <w:numPr>
          <w:ilvl w:val="0"/>
          <w:numId w:val="2"/>
        </w:numPr>
        <w:spacing w:line="560" w:lineRule="exact"/>
        <w:ind w:firstLine="640"/>
        <w:rPr>
          <w:rFonts w:ascii="仿宋" w:hAnsi="仿宋" w:cs="仿宋"/>
          <w:sz w:val="32"/>
          <w:shd w:val="clear" w:color="auto" w:fill="FFFFFF"/>
        </w:rPr>
      </w:pPr>
      <w:r>
        <w:rPr>
          <w:rFonts w:hint="eastAsia" w:ascii="仿宋" w:hAnsi="仿宋" w:cs="仿宋"/>
          <w:sz w:val="32"/>
          <w:shd w:val="clear" w:color="auto" w:fill="FFFFFF"/>
        </w:rPr>
        <w:t xml:space="preserve">项目编号: </w:t>
      </w:r>
      <w:bookmarkStart w:id="2" w:name="_Hlk244010265"/>
      <w:r>
        <w:rPr>
          <w:rFonts w:hint="eastAsia" w:ascii="仿宋" w:hAnsi="仿宋" w:cs="仿宋"/>
          <w:sz w:val="32"/>
          <w:shd w:val="clear" w:color="auto" w:fill="FFFFFF"/>
        </w:rPr>
        <w:t>JTJS-JJ-202610-01</w:t>
      </w:r>
      <w:bookmarkEnd w:id="2"/>
    </w:p>
    <w:p w14:paraId="2D268B54">
      <w:pPr>
        <w:pStyle w:val="16"/>
        <w:numPr>
          <w:ilvl w:val="0"/>
          <w:numId w:val="2"/>
        </w:numPr>
        <w:spacing w:line="560" w:lineRule="exact"/>
        <w:ind w:firstLine="640"/>
        <w:rPr>
          <w:rFonts w:ascii="仿宋" w:hAnsi="仿宋" w:cs="仿宋"/>
          <w:sz w:val="32"/>
          <w:shd w:val="clear" w:color="auto" w:fill="FFFFFF"/>
        </w:rPr>
      </w:pPr>
      <w:r>
        <w:rPr>
          <w:rFonts w:hint="eastAsia" w:ascii="仿宋" w:hAnsi="仿宋" w:cs="仿宋"/>
          <w:sz w:val="32"/>
          <w:shd w:val="clear" w:color="auto" w:fill="FFFFFF"/>
        </w:rPr>
        <w:t>项目名称：推理算力服务器项目</w:t>
      </w:r>
    </w:p>
    <w:p w14:paraId="3ABBF14E">
      <w:pPr>
        <w:pStyle w:val="16"/>
        <w:numPr>
          <w:ilvl w:val="0"/>
          <w:numId w:val="2"/>
        </w:numPr>
        <w:spacing w:line="560" w:lineRule="exact"/>
        <w:ind w:firstLine="640"/>
        <w:rPr>
          <w:rFonts w:ascii="仿宋" w:hAnsi="仿宋" w:cs="仿宋"/>
          <w:sz w:val="32"/>
          <w:shd w:val="clear" w:color="auto" w:fill="FFFFFF"/>
        </w:rPr>
      </w:pPr>
      <w:r>
        <w:rPr>
          <w:rFonts w:hint="eastAsia" w:ascii="仿宋" w:hAnsi="仿宋" w:cs="仿宋"/>
          <w:sz w:val="32"/>
          <w:shd w:val="clear" w:color="auto" w:fill="FFFFFF"/>
        </w:rPr>
        <w:t>采购方式：竞价采购</w:t>
      </w:r>
    </w:p>
    <w:p w14:paraId="5725045E">
      <w:pPr>
        <w:pStyle w:val="16"/>
        <w:numPr>
          <w:ilvl w:val="0"/>
          <w:numId w:val="2"/>
        </w:numPr>
        <w:spacing w:line="560" w:lineRule="exact"/>
        <w:ind w:firstLine="640"/>
        <w:rPr>
          <w:rFonts w:ascii="仿宋" w:hAnsi="仿宋" w:cs="仿宋"/>
          <w:sz w:val="32"/>
          <w:shd w:val="clear" w:color="auto" w:fill="FFFFFF"/>
        </w:rPr>
      </w:pPr>
      <w:r>
        <w:rPr>
          <w:rFonts w:hint="eastAsia" w:ascii="仿宋" w:hAnsi="仿宋" w:cs="仿宋"/>
          <w:sz w:val="32"/>
          <w:shd w:val="clear" w:color="auto" w:fill="FFFFFF"/>
        </w:rPr>
        <w:t>资金来源：已落实</w:t>
      </w:r>
    </w:p>
    <w:p w14:paraId="42256B7B">
      <w:pPr>
        <w:pStyle w:val="16"/>
        <w:numPr>
          <w:ilvl w:val="0"/>
          <w:numId w:val="2"/>
        </w:numPr>
        <w:spacing w:line="560" w:lineRule="exact"/>
        <w:ind w:firstLine="640"/>
        <w:rPr>
          <w:rFonts w:ascii="仿宋" w:hAnsi="仿宋" w:cs="仿宋"/>
          <w:sz w:val="32"/>
          <w:shd w:val="clear" w:color="auto" w:fill="FFFFFF"/>
        </w:rPr>
      </w:pPr>
      <w:r>
        <w:rPr>
          <w:rFonts w:hint="eastAsia" w:ascii="仿宋" w:hAnsi="仿宋" w:cs="仿宋"/>
          <w:sz w:val="32"/>
          <w:shd w:val="clear" w:color="auto" w:fill="FFFFFF"/>
        </w:rPr>
        <w:t>采购限价：</w:t>
      </w:r>
      <w:r>
        <w:rPr>
          <w:sz w:val="32"/>
        </w:rPr>
        <w:t>人民币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130.6万</w:t>
      </w:r>
      <w:r>
        <w:rPr>
          <w:sz w:val="32"/>
        </w:rPr>
        <w:t>元</w:t>
      </w:r>
    </w:p>
    <w:p w14:paraId="309925A7">
      <w:pPr>
        <w:pStyle w:val="16"/>
        <w:numPr>
          <w:ilvl w:val="0"/>
          <w:numId w:val="2"/>
        </w:numPr>
        <w:spacing w:line="560" w:lineRule="exact"/>
        <w:ind w:firstLine="640"/>
        <w:rPr>
          <w:rFonts w:ascii="仿宋" w:hAnsi="仿宋" w:cs="仿宋"/>
          <w:sz w:val="32"/>
          <w:shd w:val="clear" w:color="auto" w:fill="FFFFFF"/>
        </w:rPr>
      </w:pPr>
      <w:bookmarkStart w:id="6" w:name="_GoBack"/>
      <w:r>
        <w:rPr>
          <w:rFonts w:hint="eastAsia" w:ascii="仿宋" w:hAnsi="仿宋" w:cs="仿宋"/>
          <w:sz w:val="32"/>
          <w:shd w:val="clear" w:color="auto" w:fill="FFFFFF"/>
        </w:rPr>
        <w:t>采购内容：推理算力服务器1台</w:t>
      </w:r>
      <w:bookmarkEnd w:id="6"/>
      <w:r>
        <w:rPr>
          <w:rFonts w:hint="eastAsia" w:ascii="仿宋" w:hAnsi="仿宋" w:cs="仿宋"/>
          <w:sz w:val="32"/>
          <w:shd w:val="clear" w:color="auto" w:fill="FFFFFF"/>
        </w:rPr>
        <w:t>。详见</w:t>
      </w:r>
      <w:r>
        <w:rPr>
          <w:rFonts w:ascii="仿宋" w:hAnsi="仿宋" w:cs="仿宋"/>
          <w:sz w:val="32"/>
          <w:shd w:val="clear" w:color="auto" w:fill="FFFFFF"/>
        </w:rPr>
        <w:t>采购文件第</w:t>
      </w:r>
      <w:r>
        <w:rPr>
          <w:rFonts w:hint="eastAsia" w:ascii="仿宋" w:hAnsi="仿宋" w:cs="仿宋"/>
          <w:sz w:val="32"/>
          <w:shd w:val="clear" w:color="auto" w:fill="FFFFFF"/>
        </w:rPr>
        <w:t>三</w:t>
      </w:r>
      <w:r>
        <w:rPr>
          <w:rFonts w:ascii="仿宋" w:hAnsi="仿宋" w:cs="仿宋"/>
          <w:sz w:val="32"/>
          <w:shd w:val="clear" w:color="auto" w:fill="FFFFFF"/>
        </w:rPr>
        <w:t>章</w:t>
      </w:r>
      <w:r>
        <w:rPr>
          <w:rFonts w:hint="eastAsia" w:ascii="仿宋" w:hAnsi="仿宋" w:cs="仿宋"/>
          <w:sz w:val="32"/>
          <w:shd w:val="clear" w:color="auto" w:fill="FFFFFF"/>
        </w:rPr>
        <w:t>采购需求。</w:t>
      </w:r>
    </w:p>
    <w:p w14:paraId="7E463495">
      <w:pPr>
        <w:pStyle w:val="17"/>
        <w:spacing w:before="163" w:after="163"/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</w:pPr>
      <w:r>
        <w:rPr>
          <w:rFonts w:hint="eastAsia"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  <w:t>供应商资格要求</w:t>
      </w:r>
    </w:p>
    <w:p w14:paraId="665C2BD1">
      <w:pPr>
        <w:pStyle w:val="16"/>
        <w:numPr>
          <w:ilvl w:val="0"/>
          <w:numId w:val="3"/>
        </w:numPr>
        <w:spacing w:line="560" w:lineRule="exact"/>
        <w:ind w:firstLineChars="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基本资格条件：</w:t>
      </w:r>
    </w:p>
    <w:p w14:paraId="7909DC25">
      <w:pPr>
        <w:pStyle w:val="16"/>
        <w:numPr>
          <w:ilvl w:val="0"/>
          <w:numId w:val="4"/>
        </w:numPr>
        <w:spacing w:line="560" w:lineRule="exact"/>
        <w:ind w:left="0"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资质要求：具有独立法人资格，经营范围涵盖本次采购标的（提供营业执照）；</w:t>
      </w:r>
    </w:p>
    <w:p w14:paraId="0A4F74E0">
      <w:pPr>
        <w:pStyle w:val="16"/>
        <w:numPr>
          <w:ilvl w:val="0"/>
          <w:numId w:val="4"/>
        </w:numPr>
        <w:spacing w:line="560" w:lineRule="exact"/>
        <w:ind w:left="0"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财务要求：具备良好的商业信誉和健全的财务会计制度（提供近三年财务报表或银行资信证明</w:t>
      </w:r>
      <w:r>
        <w:rPr>
          <w:rFonts w:ascii="仿宋" w:hAnsi="仿宋" w:cs="仿宋"/>
          <w:sz w:val="32"/>
        </w:rPr>
        <w:t>或承诺函）</w:t>
      </w:r>
      <w:r>
        <w:rPr>
          <w:rFonts w:hint="eastAsia" w:ascii="仿宋" w:hAnsi="仿宋" w:cs="仿宋"/>
          <w:sz w:val="32"/>
        </w:rPr>
        <w:t>；</w:t>
      </w:r>
    </w:p>
    <w:p w14:paraId="25436B8D">
      <w:pPr>
        <w:pStyle w:val="16"/>
        <w:numPr>
          <w:ilvl w:val="0"/>
          <w:numId w:val="4"/>
        </w:numPr>
        <w:spacing w:line="560" w:lineRule="exact"/>
        <w:ind w:left="0"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业绩要求：近三年内具有至少</w:t>
      </w:r>
      <w:r>
        <w:rPr>
          <w:rFonts w:hint="eastAsia" w:ascii="仿宋" w:hAnsi="仿宋" w:cs="仿宋"/>
          <w:sz w:val="32"/>
          <w:u w:val="single"/>
        </w:rPr>
        <w:t>1</w:t>
      </w:r>
      <w:r>
        <w:rPr>
          <w:rFonts w:hint="eastAsia" w:ascii="仿宋" w:hAnsi="仿宋" w:cs="仿宋"/>
          <w:sz w:val="32"/>
        </w:rPr>
        <w:t>个类似项目业绩（提供合同关键页复印件）；</w:t>
      </w:r>
    </w:p>
    <w:p w14:paraId="2681C037">
      <w:pPr>
        <w:pStyle w:val="16"/>
        <w:numPr>
          <w:ilvl w:val="0"/>
          <w:numId w:val="4"/>
        </w:numPr>
        <w:spacing w:line="560" w:lineRule="exact"/>
        <w:ind w:left="0"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信誉要求：未被列入“信用中国”失信被执行人、重大税收违法案件当事人名单；未被列入九洲集团及采购人供应商黑名单（提供书面承诺函）。</w:t>
      </w:r>
    </w:p>
    <w:p w14:paraId="5AB7B61A">
      <w:pPr>
        <w:pStyle w:val="16"/>
        <w:numPr>
          <w:ilvl w:val="0"/>
          <w:numId w:val="3"/>
        </w:numPr>
        <w:spacing w:line="560" w:lineRule="exact"/>
        <w:ind w:firstLineChars="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特殊资格条件：</w:t>
      </w:r>
    </w:p>
    <w:p w14:paraId="54D1DF28">
      <w:pPr>
        <w:pStyle w:val="16"/>
        <w:spacing w:line="560" w:lineRule="exact"/>
        <w:ind w:firstLineChars="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供应商如为代理商，需提供有效期内的厂家代理资质证书。</w:t>
      </w:r>
    </w:p>
    <w:p w14:paraId="126AE7F6">
      <w:pPr>
        <w:pStyle w:val="16"/>
        <w:numPr>
          <w:ilvl w:val="0"/>
          <w:numId w:val="3"/>
        </w:numPr>
        <w:spacing w:line="560" w:lineRule="exact"/>
        <w:ind w:firstLineChars="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本次采购不接受联合体。</w:t>
      </w:r>
    </w:p>
    <w:p w14:paraId="2A518775">
      <w:pPr>
        <w:pStyle w:val="17"/>
        <w:spacing w:before="163" w:after="163"/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</w:pPr>
      <w:r>
        <w:rPr>
          <w:rFonts w:hint="eastAsia"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  <w:t>采购文件获取</w:t>
      </w:r>
    </w:p>
    <w:p w14:paraId="14C66B19">
      <w:pPr>
        <w:pStyle w:val="29"/>
        <w:numPr>
          <w:ilvl w:val="0"/>
          <w:numId w:val="5"/>
        </w:numPr>
        <w:spacing w:line="560" w:lineRule="exact"/>
        <w:ind w:left="0" w:firstLine="640" w:firstLineChars="0"/>
        <w:rPr>
          <w:rFonts w:ascii="仿宋" w:hAnsi="仿宋" w:cs="仿宋"/>
          <w:sz w:val="32"/>
        </w:rPr>
      </w:pPr>
      <w:r>
        <w:rPr>
          <w:rFonts w:hint="eastAsia" w:ascii="仿宋" w:hAnsi="仿宋" w:eastAsia="仿宋" w:cs="仿宋"/>
          <w:kern w:val="32"/>
          <w:sz w:val="32"/>
          <w:szCs w:val="32"/>
        </w:rPr>
        <w:t>采购文件获取时间：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2026</w:t>
      </w:r>
      <w:r>
        <w:rPr>
          <w:rFonts w:hint="eastAsia" w:ascii="仿宋" w:hAnsi="仿宋" w:cs="仿宋"/>
          <w:sz w:val="32"/>
          <w:shd w:val="clear" w:color="auto" w:fill="FFFFFF"/>
        </w:rPr>
        <w:t>年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10</w:t>
      </w:r>
      <w:r>
        <w:rPr>
          <w:rFonts w:ascii="仿宋" w:hAnsi="仿宋" w:eastAsia="仿宋" w:cs="仿宋"/>
          <w:kern w:val="32"/>
          <w:sz w:val="32"/>
          <w:szCs w:val="32"/>
          <w:shd w:val="clear" w:color="auto" w:fill="FFFFFF"/>
        </w:rPr>
        <w:t>月</w:t>
      </w:r>
      <w:r>
        <w:rPr>
          <w:rFonts w:hint="eastAsia" w:ascii="仿宋" w:hAnsi="仿宋" w:eastAsia="仿宋" w:cs="仿宋"/>
          <w:kern w:val="32"/>
          <w:sz w:val="32"/>
          <w:szCs w:val="32"/>
          <w:u w:val="single"/>
          <w:shd w:val="clear" w:color="auto" w:fill="FFFFFF"/>
        </w:rPr>
        <w:t>30</w:t>
      </w:r>
      <w:r>
        <w:rPr>
          <w:rFonts w:ascii="仿宋" w:hAnsi="仿宋" w:eastAsia="仿宋" w:cs="仿宋"/>
          <w:kern w:val="32"/>
          <w:sz w:val="32"/>
          <w:szCs w:val="32"/>
          <w:shd w:val="clear" w:color="auto" w:fill="FFFFFF"/>
        </w:rPr>
        <w:t>日</w:t>
      </w:r>
      <w:r>
        <w:rPr>
          <w:rFonts w:hint="eastAsia" w:ascii="仿宋" w:hAnsi="仿宋" w:eastAsia="仿宋" w:cs="仿宋"/>
          <w:kern w:val="32"/>
          <w:sz w:val="32"/>
          <w:szCs w:val="32"/>
          <w:u w:val="single"/>
        </w:rPr>
        <w:t>8:30</w:t>
      </w:r>
      <w:r>
        <w:rPr>
          <w:rFonts w:hint="eastAsia" w:ascii="仿宋" w:hAnsi="仿宋" w:eastAsia="仿宋" w:cs="仿宋"/>
          <w:kern w:val="32"/>
          <w:sz w:val="32"/>
          <w:szCs w:val="32"/>
        </w:rPr>
        <w:t>至</w:t>
      </w:r>
      <w:r>
        <w:rPr>
          <w:rFonts w:hint="eastAsia" w:ascii="仿宋" w:hAnsi="仿宋" w:eastAsia="仿宋" w:cs="仿宋"/>
          <w:kern w:val="32"/>
          <w:sz w:val="32"/>
          <w:szCs w:val="32"/>
          <w:u w:val="single"/>
        </w:rPr>
        <w:t>11</w:t>
      </w:r>
      <w:r>
        <w:rPr>
          <w:rFonts w:hint="eastAsia" w:ascii="仿宋" w:hAnsi="仿宋" w:eastAsia="仿宋" w:cs="仿宋"/>
          <w:kern w:val="32"/>
          <w:sz w:val="32"/>
          <w:szCs w:val="32"/>
        </w:rPr>
        <w:t>月</w:t>
      </w:r>
      <w:r>
        <w:rPr>
          <w:rFonts w:hint="eastAsia" w:ascii="仿宋" w:hAnsi="仿宋" w:eastAsia="仿宋" w:cs="仿宋"/>
          <w:kern w:val="32"/>
          <w:sz w:val="32"/>
          <w:szCs w:val="32"/>
          <w:u w:val="single"/>
        </w:rPr>
        <w:t>1</w:t>
      </w:r>
      <w:r>
        <w:rPr>
          <w:rFonts w:hint="eastAsia" w:ascii="仿宋" w:hAnsi="仿宋" w:eastAsia="仿宋" w:cs="仿宋"/>
          <w:kern w:val="32"/>
          <w:sz w:val="32"/>
          <w:szCs w:val="32"/>
        </w:rPr>
        <w:t>日</w:t>
      </w:r>
      <w:r>
        <w:rPr>
          <w:rFonts w:hint="eastAsia" w:ascii="仿宋" w:hAnsi="仿宋" w:eastAsia="仿宋" w:cs="仿宋"/>
          <w:kern w:val="32"/>
          <w:sz w:val="32"/>
          <w:szCs w:val="32"/>
          <w:u w:val="single"/>
        </w:rPr>
        <w:t>17:30</w:t>
      </w:r>
      <w:r>
        <w:rPr>
          <w:rFonts w:hint="eastAsia" w:ascii="仿宋" w:hAnsi="仿宋" w:eastAsia="仿宋" w:cs="仿宋"/>
          <w:kern w:val="32"/>
          <w:sz w:val="32"/>
          <w:szCs w:val="32"/>
        </w:rPr>
        <w:t>。</w:t>
      </w:r>
    </w:p>
    <w:p w14:paraId="1B075E86">
      <w:pPr>
        <w:pStyle w:val="16"/>
        <w:numPr>
          <w:ilvl w:val="0"/>
          <w:numId w:val="5"/>
        </w:numPr>
        <w:spacing w:line="560" w:lineRule="exact"/>
        <w:ind w:left="0"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注册账号：进入</w:t>
      </w:r>
      <w:bookmarkStart w:id="3" w:name="_Hlk244017651"/>
      <w:r>
        <w:rPr>
          <w:rFonts w:hint="eastAsia" w:ascii="仿宋" w:hAnsi="仿宋" w:cs="仿宋"/>
          <w:sz w:val="32"/>
        </w:rPr>
        <w:t>九洲集团采购数字化平台（平台网址：</w:t>
      </w:r>
      <w:r>
        <w:rPr>
          <w:rFonts w:hint="eastAsia"/>
        </w:rPr>
        <w:fldChar w:fldCharType="begin"/>
      </w:r>
      <w:r>
        <w:instrText xml:space="preserve"> HYPERLINK "https://szcg.jezetek.cc/" \l "/login" </w:instrText>
      </w:r>
      <w:r>
        <w:rPr>
          <w:rFonts w:hint="eastAsia"/>
        </w:rPr>
        <w:fldChar w:fldCharType="separate"/>
      </w:r>
      <w:r>
        <w:rPr>
          <w:rFonts w:hint="eastAsia" w:ascii="仿宋" w:hAnsi="仿宋" w:cs="仿宋"/>
          <w:sz w:val="32"/>
        </w:rPr>
        <w:t>https://szcg.jezetek.cc/#/login</w:t>
      </w:r>
      <w:r>
        <w:rPr>
          <w:rFonts w:hint="eastAsia" w:ascii="仿宋" w:hAnsi="仿宋" w:cs="仿宋"/>
          <w:sz w:val="32"/>
        </w:rPr>
        <w:fldChar w:fldCharType="end"/>
      </w:r>
      <w:r>
        <w:rPr>
          <w:rFonts w:hint="eastAsia" w:ascii="仿宋" w:hAnsi="仿宋" w:cs="仿宋"/>
          <w:sz w:val="32"/>
        </w:rPr>
        <w:t>）</w:t>
      </w:r>
      <w:bookmarkEnd w:id="3"/>
      <w:r>
        <w:rPr>
          <w:rFonts w:hint="eastAsia" w:ascii="仿宋" w:hAnsi="仿宋" w:cs="仿宋"/>
          <w:sz w:val="32"/>
        </w:rPr>
        <w:t>，点击“供应商注册”，按要求填写相关信息（*为必填项）后提交注册，待审核通过后即可报名。已注册供应商可以直接进入报名环节。</w:t>
      </w:r>
    </w:p>
    <w:p w14:paraId="04C1F640">
      <w:pPr>
        <w:pStyle w:val="16"/>
        <w:numPr>
          <w:ilvl w:val="0"/>
          <w:numId w:val="5"/>
        </w:numPr>
        <w:spacing w:line="560" w:lineRule="exact"/>
        <w:ind w:left="0"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供应商报名：进入九洲集团采购数字化平台，点击“寻源协同-竞价单”，在对应采购项目中进行报名。需提供以下加盖公章的扫描件：</w:t>
      </w:r>
    </w:p>
    <w:p w14:paraId="2010B83D">
      <w:pPr>
        <w:pStyle w:val="16"/>
        <w:spacing w:line="560" w:lineRule="exact"/>
        <w:ind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（1）供应商资格要求相关资料；</w:t>
      </w:r>
    </w:p>
    <w:p w14:paraId="4B4C3C62">
      <w:pPr>
        <w:pStyle w:val="16"/>
        <w:spacing w:line="560" w:lineRule="exact"/>
        <w:ind w:firstLine="640"/>
        <w:rPr>
          <w:rFonts w:ascii="仿宋" w:hAnsi="仿宋" w:cs="仿宋"/>
          <w:sz w:val="32"/>
        </w:rPr>
      </w:pPr>
      <w:bookmarkStart w:id="4" w:name="_Hlk175499070"/>
      <w:r>
        <w:rPr>
          <w:rFonts w:hint="eastAsia" w:ascii="仿宋" w:hAnsi="仿宋" w:cs="仿宋"/>
          <w:sz w:val="32"/>
        </w:rPr>
        <w:t>（2）</w:t>
      </w:r>
      <w:bookmarkEnd w:id="4"/>
      <w:r>
        <w:rPr>
          <w:rFonts w:hint="eastAsia" w:ascii="仿宋" w:hAnsi="仿宋" w:cs="仿宋"/>
          <w:sz w:val="32"/>
        </w:rPr>
        <w:t>法定代表人/单位负责人身份证明；</w:t>
      </w:r>
    </w:p>
    <w:p w14:paraId="3C78BE79">
      <w:pPr>
        <w:pStyle w:val="16"/>
        <w:spacing w:line="560" w:lineRule="exact"/>
        <w:ind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（3）法定代表人/单位负责人授权书。</w:t>
      </w:r>
    </w:p>
    <w:p w14:paraId="7F2FF847">
      <w:pPr>
        <w:pStyle w:val="16"/>
        <w:numPr>
          <w:ilvl w:val="0"/>
          <w:numId w:val="5"/>
        </w:numPr>
        <w:spacing w:line="560" w:lineRule="exact"/>
        <w:ind w:left="0"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获取方式：报名成功后进入九洲集团采购数字化平台，点击“寻源协同-竞价单”，在对应采购项目中下载获取。</w:t>
      </w:r>
    </w:p>
    <w:p w14:paraId="6E54B134">
      <w:pPr>
        <w:pStyle w:val="17"/>
        <w:spacing w:before="163" w:after="163"/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</w:pPr>
      <w:r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  <w:t>竞价时间及规则</w:t>
      </w:r>
    </w:p>
    <w:p w14:paraId="421F0A02">
      <w:pPr>
        <w:pStyle w:val="16"/>
        <w:numPr>
          <w:ilvl w:val="0"/>
          <w:numId w:val="6"/>
        </w:numPr>
        <w:spacing w:line="560" w:lineRule="exact"/>
        <w:ind w:firstLine="640"/>
        <w:rPr>
          <w:rFonts w:ascii="仿宋" w:hAnsi="仿宋" w:cs="仿宋"/>
          <w:sz w:val="32"/>
          <w:shd w:val="clear" w:color="auto" w:fill="FFFFFF"/>
        </w:rPr>
      </w:pPr>
      <w:r>
        <w:rPr>
          <w:rFonts w:ascii="仿宋" w:hAnsi="仿宋" w:cs="仿宋"/>
          <w:sz w:val="32"/>
          <w:shd w:val="clear" w:color="auto" w:fill="FFFFFF"/>
        </w:rPr>
        <w:t>竞价开始时间：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2026</w:t>
      </w:r>
      <w:r>
        <w:rPr>
          <w:rFonts w:hint="eastAsia" w:ascii="仿宋" w:hAnsi="仿宋" w:cs="仿宋"/>
          <w:sz w:val="32"/>
          <w:shd w:val="clear" w:color="auto" w:fill="FFFFFF"/>
        </w:rPr>
        <w:t>年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11</w:t>
      </w:r>
      <w:r>
        <w:rPr>
          <w:rFonts w:ascii="仿宋" w:hAnsi="仿宋" w:cs="仿宋"/>
          <w:sz w:val="32"/>
          <w:shd w:val="clear" w:color="auto" w:fill="FFFFFF"/>
        </w:rPr>
        <w:t>月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2</w:t>
      </w:r>
      <w:r>
        <w:rPr>
          <w:rFonts w:ascii="仿宋" w:hAnsi="仿宋" w:cs="仿宋"/>
          <w:sz w:val="32"/>
          <w:shd w:val="clear" w:color="auto" w:fill="FFFFFF"/>
        </w:rPr>
        <w:t>日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9</w:t>
      </w:r>
      <w:r>
        <w:rPr>
          <w:rFonts w:ascii="仿宋" w:hAnsi="仿宋" w:cs="仿宋"/>
          <w:sz w:val="32"/>
          <w:u w:val="single"/>
          <w:shd w:val="clear" w:color="auto" w:fill="FFFFFF"/>
        </w:rPr>
        <w:t>:00</w:t>
      </w:r>
      <w:r>
        <w:rPr>
          <w:rFonts w:ascii="仿宋" w:hAnsi="仿宋" w:cs="仿宋"/>
          <w:sz w:val="32"/>
          <w:shd w:val="clear" w:color="auto" w:fill="FFFFFF"/>
        </w:rPr>
        <w:t>（准时开启</w:t>
      </w:r>
      <w:r>
        <w:rPr>
          <w:rFonts w:hint="eastAsia" w:ascii="仿宋" w:hAnsi="仿宋" w:cs="仿宋"/>
          <w:sz w:val="32"/>
          <w:shd w:val="clear" w:color="auto" w:fill="FFFFFF"/>
        </w:rPr>
        <w:t>竞</w:t>
      </w:r>
      <w:r>
        <w:rPr>
          <w:rFonts w:ascii="仿宋" w:hAnsi="仿宋" w:cs="仿宋"/>
          <w:sz w:val="32"/>
          <w:shd w:val="clear" w:color="auto" w:fill="FFFFFF"/>
        </w:rPr>
        <w:t>价）。</w:t>
      </w:r>
    </w:p>
    <w:p w14:paraId="3BCFBAC8">
      <w:pPr>
        <w:pStyle w:val="16"/>
        <w:numPr>
          <w:ilvl w:val="0"/>
          <w:numId w:val="6"/>
        </w:numPr>
        <w:spacing w:line="560" w:lineRule="exact"/>
        <w:ind w:firstLine="640"/>
        <w:rPr>
          <w:rFonts w:ascii="仿宋" w:hAnsi="仿宋" w:cs="仿宋"/>
          <w:sz w:val="32"/>
          <w:shd w:val="clear" w:color="auto" w:fill="FFFFFF"/>
        </w:rPr>
      </w:pPr>
      <w:r>
        <w:rPr>
          <w:rFonts w:ascii="仿宋" w:hAnsi="仿宋" w:cs="仿宋"/>
          <w:sz w:val="32"/>
          <w:shd w:val="clear" w:color="auto" w:fill="FFFFFF"/>
        </w:rPr>
        <w:t>竞价时长：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30</w:t>
      </w:r>
      <w:r>
        <w:rPr>
          <w:rFonts w:ascii="仿宋" w:hAnsi="仿宋" w:cs="仿宋"/>
          <w:sz w:val="32"/>
          <w:shd w:val="clear" w:color="auto" w:fill="FFFFFF"/>
        </w:rPr>
        <w:t>分钟</w:t>
      </w:r>
      <w:r>
        <w:rPr>
          <w:rFonts w:hint="eastAsia" w:ascii="仿宋" w:hAnsi="仿宋" w:cs="仿宋"/>
          <w:sz w:val="32"/>
          <w:shd w:val="clear" w:color="auto" w:fill="FFFFFF"/>
        </w:rPr>
        <w:t>，</w:t>
      </w:r>
      <w:r>
        <w:rPr>
          <w:rFonts w:ascii="仿宋" w:hAnsi="仿宋" w:cs="仿宋"/>
          <w:sz w:val="32"/>
          <w:shd w:val="clear" w:color="auto" w:fill="FFFFFF"/>
        </w:rPr>
        <w:t>在倒计时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3</w:t>
      </w:r>
      <w:r>
        <w:rPr>
          <w:rFonts w:ascii="仿宋" w:hAnsi="仿宋" w:cs="仿宋"/>
          <w:sz w:val="32"/>
          <w:shd w:val="clear" w:color="auto" w:fill="FFFFFF"/>
        </w:rPr>
        <w:t>分钟内如有新报价，则自动延时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3</w:t>
      </w:r>
      <w:r>
        <w:rPr>
          <w:rFonts w:ascii="仿宋" w:hAnsi="仿宋" w:cs="仿宋"/>
          <w:sz w:val="32"/>
          <w:shd w:val="clear" w:color="auto" w:fill="FFFFFF"/>
        </w:rPr>
        <w:t>分钟）。</w:t>
      </w:r>
    </w:p>
    <w:p w14:paraId="2B3D4C25">
      <w:pPr>
        <w:pStyle w:val="16"/>
        <w:numPr>
          <w:ilvl w:val="0"/>
          <w:numId w:val="6"/>
        </w:numPr>
        <w:spacing w:line="560" w:lineRule="exact"/>
        <w:ind w:firstLine="640"/>
        <w:rPr>
          <w:rFonts w:ascii="仿宋" w:hAnsi="仿宋" w:cs="仿宋"/>
          <w:sz w:val="32"/>
          <w:shd w:val="clear" w:color="auto" w:fill="FFFFFF"/>
        </w:rPr>
      </w:pPr>
      <w:r>
        <w:rPr>
          <w:rFonts w:hint="eastAsia" w:ascii="仿宋" w:hAnsi="仿宋" w:cs="仿宋"/>
          <w:sz w:val="32"/>
          <w:shd w:val="clear" w:color="auto" w:fill="FFFFFF"/>
        </w:rPr>
        <w:t>竞价</w:t>
      </w:r>
      <w:r>
        <w:rPr>
          <w:rFonts w:ascii="仿宋" w:hAnsi="仿宋" w:cs="仿宋"/>
          <w:sz w:val="32"/>
          <w:shd w:val="clear" w:color="auto" w:fill="FFFFFF"/>
        </w:rPr>
        <w:t>规则：</w:t>
      </w:r>
    </w:p>
    <w:p w14:paraId="699EF7D6">
      <w:pPr>
        <w:pStyle w:val="16"/>
        <w:numPr>
          <w:ilvl w:val="0"/>
          <w:numId w:val="7"/>
        </w:numPr>
        <w:tabs>
          <w:tab w:val="left" w:pos="312"/>
        </w:tabs>
        <w:spacing w:line="560" w:lineRule="exact"/>
        <w:ind w:left="0" w:firstLine="640"/>
        <w:rPr>
          <w:sz w:val="32"/>
        </w:rPr>
      </w:pPr>
      <w:r>
        <w:rPr>
          <w:sz w:val="32"/>
        </w:rPr>
        <w:t>本次竞价采用多轮次</w:t>
      </w:r>
      <w:r>
        <w:rPr>
          <w:rFonts w:hint="eastAsia"/>
          <w:sz w:val="32"/>
        </w:rPr>
        <w:t>竞价</w:t>
      </w:r>
      <w:r>
        <w:rPr>
          <w:sz w:val="32"/>
        </w:rPr>
        <w:t>方式，供应商在有效时间内可多次</w:t>
      </w:r>
      <w:r>
        <w:rPr>
          <w:rFonts w:hint="eastAsia"/>
          <w:sz w:val="32"/>
        </w:rPr>
        <w:t>提交</w:t>
      </w:r>
      <w:r>
        <w:rPr>
          <w:sz w:val="32"/>
        </w:rPr>
        <w:t>报价，系统实时公开当前最低报价</w:t>
      </w:r>
      <w:r>
        <w:rPr>
          <w:rFonts w:hint="eastAsia"/>
          <w:sz w:val="32"/>
        </w:rPr>
        <w:t>；</w:t>
      </w:r>
    </w:p>
    <w:p w14:paraId="1296C920">
      <w:pPr>
        <w:pStyle w:val="16"/>
        <w:numPr>
          <w:ilvl w:val="0"/>
          <w:numId w:val="7"/>
        </w:numPr>
        <w:tabs>
          <w:tab w:val="left" w:pos="312"/>
        </w:tabs>
        <w:spacing w:line="560" w:lineRule="exact"/>
        <w:ind w:left="0" w:firstLine="640"/>
        <w:rPr>
          <w:sz w:val="32"/>
        </w:rPr>
      </w:pPr>
      <w:r>
        <w:rPr>
          <w:sz w:val="32"/>
        </w:rPr>
        <w:t>起始价：</w:t>
      </w:r>
      <w:r>
        <w:rPr>
          <w:rFonts w:hint="eastAsia"/>
          <w:sz w:val="32"/>
        </w:rPr>
        <w:t>首次报价</w:t>
      </w:r>
      <w:r>
        <w:rPr>
          <w:sz w:val="32"/>
        </w:rPr>
        <w:t>高于</w:t>
      </w:r>
      <w:r>
        <w:rPr>
          <w:rFonts w:hint="eastAsia"/>
          <w:sz w:val="32"/>
        </w:rPr>
        <w:t>采购限价</w:t>
      </w:r>
      <w:r>
        <w:rPr>
          <w:sz w:val="32"/>
        </w:rPr>
        <w:t>的视为无效。</w:t>
      </w:r>
    </w:p>
    <w:p w14:paraId="3DAE982F">
      <w:pPr>
        <w:pStyle w:val="16"/>
        <w:numPr>
          <w:ilvl w:val="0"/>
          <w:numId w:val="7"/>
        </w:numPr>
        <w:tabs>
          <w:tab w:val="left" w:pos="312"/>
        </w:tabs>
        <w:spacing w:line="560" w:lineRule="exact"/>
        <w:ind w:left="0" w:firstLine="640"/>
        <w:rPr>
          <w:sz w:val="32"/>
        </w:rPr>
      </w:pPr>
      <w:r>
        <w:rPr>
          <w:sz w:val="32"/>
        </w:rPr>
        <w:t>报价梯度：每次报价降幅不得低于人民币</w:t>
      </w:r>
      <w:r>
        <w:rPr>
          <w:rFonts w:hint="eastAsia"/>
          <w:sz w:val="32"/>
          <w:u w:val="single"/>
        </w:rPr>
        <w:t>1万</w:t>
      </w:r>
      <w:r>
        <w:rPr>
          <w:sz w:val="32"/>
        </w:rPr>
        <w:t>元。</w:t>
      </w:r>
    </w:p>
    <w:p w14:paraId="6E110875">
      <w:pPr>
        <w:pStyle w:val="16"/>
        <w:numPr>
          <w:ilvl w:val="0"/>
          <w:numId w:val="7"/>
        </w:numPr>
        <w:tabs>
          <w:tab w:val="left" w:pos="312"/>
        </w:tabs>
        <w:spacing w:line="560" w:lineRule="exact"/>
        <w:ind w:left="0" w:firstLine="640"/>
        <w:rPr>
          <w:sz w:val="32"/>
        </w:rPr>
      </w:pPr>
      <w:r>
        <w:rPr>
          <w:sz w:val="32"/>
        </w:rPr>
        <w:t>报价须为含税到货价（包含税费、运费、装卸费及安装调试等一切交付费用）。</w:t>
      </w:r>
    </w:p>
    <w:p w14:paraId="1E7E51FD">
      <w:pPr>
        <w:pStyle w:val="17"/>
        <w:spacing w:before="163" w:after="163"/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</w:pPr>
      <w:r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  <w:t>确定成交供应商的方法</w:t>
      </w:r>
    </w:p>
    <w:p w14:paraId="6F1C1686">
      <w:pPr>
        <w:pStyle w:val="26"/>
        <w:shd w:val="clear" w:color="auto" w:fill="FFFFFF"/>
        <w:spacing w:before="240" w:beforeAutospacing="0" w:after="240" w:afterAutospacing="0"/>
        <w:ind w:firstLine="640" w:firstLineChars="200"/>
        <w:rPr>
          <w:rFonts w:ascii="仿宋" w:hAnsi="仿宋" w:eastAsia="仿宋" w:cs="仿宋"/>
          <w:kern w:val="32"/>
          <w:sz w:val="32"/>
          <w:szCs w:val="32"/>
          <w:shd w:val="clear" w:color="auto" w:fill="FFFFFF"/>
        </w:rPr>
      </w:pPr>
      <w:r>
        <w:rPr>
          <w:rFonts w:ascii="仿宋" w:hAnsi="仿宋" w:eastAsia="仿宋" w:cs="仿宋"/>
          <w:kern w:val="32"/>
          <w:sz w:val="32"/>
          <w:szCs w:val="32"/>
        </w:rPr>
        <w:t>本次竞价采用</w:t>
      </w:r>
      <w:r>
        <w:rPr>
          <w:rFonts w:ascii="仿宋" w:hAnsi="仿宋" w:eastAsia="仿宋" w:cs="仿宋"/>
          <w:b/>
          <w:bCs/>
          <w:kern w:val="32"/>
          <w:sz w:val="32"/>
          <w:szCs w:val="32"/>
        </w:rPr>
        <w:t>最低价成交法</w:t>
      </w:r>
      <w:r>
        <w:rPr>
          <w:rFonts w:ascii="仿宋" w:hAnsi="仿宋" w:eastAsia="仿宋" w:cs="仿宋"/>
          <w:kern w:val="32"/>
          <w:sz w:val="32"/>
          <w:szCs w:val="32"/>
        </w:rPr>
        <w:t>。竞价结束后，在满足采购需求、质量和服务且报价不低于成本的前提下，按照最终有效报价由低到高的顺序推荐成交候选人。若出现并列最低价，</w:t>
      </w:r>
      <w:r>
        <w:rPr>
          <w:rFonts w:hint="eastAsia" w:ascii="仿宋" w:hAnsi="仿宋" w:eastAsia="仿宋" w:cs="仿宋"/>
          <w:kern w:val="32"/>
          <w:sz w:val="32"/>
          <w:szCs w:val="32"/>
        </w:rPr>
        <w:t>先</w:t>
      </w:r>
      <w:r>
        <w:rPr>
          <w:rFonts w:ascii="仿宋" w:hAnsi="仿宋" w:eastAsia="仿宋" w:cs="仿宋"/>
          <w:kern w:val="32"/>
          <w:sz w:val="32"/>
          <w:szCs w:val="32"/>
        </w:rPr>
        <w:t>提交</w:t>
      </w:r>
      <w:r>
        <w:rPr>
          <w:rFonts w:hint="eastAsia" w:ascii="仿宋" w:hAnsi="仿宋" w:eastAsia="仿宋" w:cs="仿宋"/>
          <w:kern w:val="32"/>
          <w:sz w:val="32"/>
          <w:szCs w:val="32"/>
        </w:rPr>
        <w:t>报价的供应商为成交候选人</w:t>
      </w:r>
      <w:r>
        <w:rPr>
          <w:rFonts w:ascii="仿宋" w:hAnsi="仿宋" w:eastAsia="仿宋" w:cs="仿宋"/>
          <w:kern w:val="32"/>
          <w:sz w:val="32"/>
          <w:szCs w:val="32"/>
        </w:rPr>
        <w:t>。</w:t>
      </w:r>
    </w:p>
    <w:p w14:paraId="2398F4B0">
      <w:pPr>
        <w:pStyle w:val="17"/>
        <w:spacing w:before="163" w:after="163"/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</w:pPr>
      <w:r>
        <w:rPr>
          <w:rFonts w:hint="eastAsia"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  <w:t>发布采购公告的媒介</w:t>
      </w:r>
    </w:p>
    <w:p w14:paraId="3DEFCDE4">
      <w:pPr>
        <w:pStyle w:val="16"/>
        <w:spacing w:line="560" w:lineRule="exact"/>
        <w:ind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本次采购公告仅在四川九洲投资控股集团有限公司官网（https://www.jezetek.cc）发布。对于因其他网站转载并发布的非完整版或修改版公告，而导致误报名或无效报名的情形，采购人不予承担责任。</w:t>
      </w:r>
    </w:p>
    <w:p w14:paraId="33BA8862">
      <w:pPr>
        <w:pStyle w:val="17"/>
        <w:spacing w:before="163" w:after="163"/>
        <w:rPr>
          <w:rFonts w:ascii="仿宋" w:hAnsi="仿宋" w:eastAsia="仿宋" w:cs="仿宋"/>
          <w:kern w:val="32"/>
          <w:sz w:val="32"/>
          <w:szCs w:val="32"/>
          <w:shd w:val="clear" w:color="auto" w:fill="FFFFFF"/>
          <w:lang w:val="en-US"/>
        </w:rPr>
      </w:pPr>
      <w:r>
        <w:rPr>
          <w:rFonts w:hint="eastAsia" w:ascii="仿宋" w:hAnsi="仿宋" w:eastAsia="仿宋" w:cs="仿宋"/>
          <w:kern w:val="32"/>
          <w:sz w:val="32"/>
          <w:szCs w:val="32"/>
          <w:shd w:val="clear" w:color="auto" w:fill="FFFFFF"/>
          <w:lang w:val="en-US"/>
        </w:rPr>
        <w:t>公告期限</w:t>
      </w:r>
    </w:p>
    <w:p w14:paraId="160EE84D">
      <w:pPr>
        <w:pStyle w:val="16"/>
        <w:spacing w:line="560" w:lineRule="exact"/>
        <w:ind w:firstLine="640"/>
        <w:rPr>
          <w:rFonts w:ascii="仿宋" w:hAnsi="仿宋" w:cs="仿宋"/>
          <w:sz w:val="32"/>
          <w:highlight w:val="yellow"/>
        </w:rPr>
      </w:pPr>
      <w:r>
        <w:rPr>
          <w:rFonts w:hint="eastAsia" w:ascii="仿宋" w:hAnsi="仿宋" w:cs="仿宋"/>
          <w:sz w:val="32"/>
          <w:u w:val="single"/>
          <w:shd w:val="clear" w:color="auto" w:fill="FFFFFF"/>
        </w:rPr>
        <w:t>2026</w:t>
      </w:r>
      <w:r>
        <w:rPr>
          <w:rFonts w:hint="eastAsia" w:ascii="仿宋" w:hAnsi="仿宋" w:cs="仿宋"/>
          <w:sz w:val="32"/>
          <w:shd w:val="clear" w:color="auto" w:fill="FFFFFF"/>
        </w:rPr>
        <w:t>年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10</w:t>
      </w:r>
      <w:r>
        <w:rPr>
          <w:rFonts w:ascii="仿宋" w:hAnsi="仿宋" w:cs="仿宋"/>
          <w:sz w:val="32"/>
          <w:shd w:val="clear" w:color="auto" w:fill="FFFFFF"/>
        </w:rPr>
        <w:t>月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30</w:t>
      </w:r>
      <w:r>
        <w:rPr>
          <w:rFonts w:ascii="仿宋" w:hAnsi="仿宋" w:cs="仿宋"/>
          <w:sz w:val="32"/>
          <w:shd w:val="clear" w:color="auto" w:fill="FFFFFF"/>
        </w:rPr>
        <w:t>日</w:t>
      </w:r>
      <w:r>
        <w:rPr>
          <w:rFonts w:hint="eastAsia" w:ascii="仿宋" w:hAnsi="仿宋" w:cs="仿宋"/>
          <w:sz w:val="32"/>
        </w:rPr>
        <w:t>至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2026</w:t>
      </w:r>
      <w:r>
        <w:rPr>
          <w:rFonts w:hint="eastAsia" w:ascii="仿宋" w:hAnsi="仿宋" w:cs="仿宋"/>
          <w:sz w:val="32"/>
          <w:shd w:val="clear" w:color="auto" w:fill="FFFFFF"/>
        </w:rPr>
        <w:t>年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11</w:t>
      </w:r>
      <w:r>
        <w:rPr>
          <w:rFonts w:ascii="仿宋" w:hAnsi="仿宋" w:cs="仿宋"/>
          <w:sz w:val="32"/>
          <w:shd w:val="clear" w:color="auto" w:fill="FFFFFF"/>
        </w:rPr>
        <w:t>月</w:t>
      </w:r>
      <w:r>
        <w:rPr>
          <w:rFonts w:hint="eastAsia" w:ascii="仿宋" w:hAnsi="仿宋" w:cs="仿宋"/>
          <w:sz w:val="32"/>
          <w:u w:val="single"/>
          <w:shd w:val="clear" w:color="auto" w:fill="FFFFFF"/>
        </w:rPr>
        <w:t>1</w:t>
      </w:r>
      <w:r>
        <w:rPr>
          <w:rFonts w:ascii="仿宋" w:hAnsi="仿宋" w:cs="仿宋"/>
          <w:sz w:val="32"/>
          <w:shd w:val="clear" w:color="auto" w:fill="FFFFFF"/>
        </w:rPr>
        <w:t>日</w:t>
      </w:r>
    </w:p>
    <w:p w14:paraId="54F29D80">
      <w:pPr>
        <w:pStyle w:val="17"/>
        <w:spacing w:before="163" w:after="163"/>
        <w:rPr>
          <w:rFonts w:ascii="仿宋" w:hAnsi="仿宋" w:eastAsia="仿宋" w:cs="仿宋"/>
          <w:kern w:val="32"/>
          <w:sz w:val="32"/>
          <w:szCs w:val="32"/>
          <w:shd w:val="clear" w:color="auto" w:fill="FFFFFF"/>
          <w:lang w:val="en-US"/>
        </w:rPr>
      </w:pPr>
      <w:r>
        <w:rPr>
          <w:rFonts w:hint="eastAsia" w:ascii="仿宋" w:hAnsi="仿宋" w:eastAsia="仿宋" w:cs="仿宋"/>
          <w:kern w:val="32"/>
          <w:sz w:val="32"/>
          <w:szCs w:val="32"/>
          <w:shd w:val="clear" w:color="auto" w:fill="FFFFFF"/>
          <w:lang w:val="en-US"/>
        </w:rPr>
        <w:t>联系方式</w:t>
      </w:r>
    </w:p>
    <w:p w14:paraId="7A9114EF">
      <w:pPr>
        <w:pStyle w:val="16"/>
        <w:spacing w:line="560" w:lineRule="exact"/>
        <w:ind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采购人：四川九天具身智能科技有限公司</w:t>
      </w:r>
    </w:p>
    <w:p w14:paraId="2ADD0212">
      <w:pPr>
        <w:pStyle w:val="16"/>
        <w:spacing w:line="560" w:lineRule="exact"/>
        <w:ind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商务咨询电话：尤杰</w:t>
      </w:r>
      <w:r>
        <w:rPr>
          <w:rFonts w:hint="eastAsia" w:ascii="仿宋" w:hAnsi="仿宋" w:cs="仿宋"/>
          <w:sz w:val="32"/>
        </w:rPr>
        <w:tab/>
      </w:r>
      <w:r>
        <w:rPr>
          <w:rFonts w:hint="eastAsia" w:ascii="仿宋" w:hAnsi="仿宋" w:cs="仿宋"/>
          <w:sz w:val="32"/>
        </w:rPr>
        <w:t>15280981942</w:t>
      </w:r>
    </w:p>
    <w:p w14:paraId="7BA54015">
      <w:pPr>
        <w:pStyle w:val="16"/>
        <w:spacing w:line="560" w:lineRule="exact"/>
        <w:ind w:firstLine="640"/>
        <w:rPr>
          <w:rFonts w:ascii="仿宋" w:hAnsi="仿宋" w:cs="仿宋"/>
          <w:sz w:val="32"/>
        </w:rPr>
      </w:pPr>
      <w:r>
        <w:rPr>
          <w:rFonts w:hint="eastAsia" w:ascii="仿宋" w:hAnsi="仿宋" w:cs="仿宋"/>
          <w:sz w:val="32"/>
        </w:rPr>
        <w:t>技术咨询电话：赵文瑄 15390266905</w:t>
      </w:r>
    </w:p>
    <w:p w14:paraId="0D9853C7">
      <w:pPr>
        <w:widowControl/>
        <w:spacing w:line="240" w:lineRule="auto"/>
        <w:ind w:firstLine="640" w:firstLineChars="200"/>
        <w:jc w:val="left"/>
        <w:rPr>
          <w:rFonts w:ascii="仿宋" w:hAnsi="仿宋" w:eastAsia="仿宋" w:cs="仿宋"/>
          <w:kern w:val="32"/>
          <w:sz w:val="32"/>
          <w:szCs w:val="32"/>
        </w:rPr>
      </w:pPr>
      <w:r>
        <w:rPr>
          <w:rFonts w:hint="eastAsia" w:ascii="仿宋" w:hAnsi="仿宋" w:eastAsia="仿宋" w:cs="仿宋"/>
          <w:kern w:val="32"/>
          <w:sz w:val="32"/>
          <w:szCs w:val="32"/>
        </w:rPr>
        <w:t>邮箱：</w:t>
      </w:r>
      <w:r>
        <w:fldChar w:fldCharType="begin"/>
      </w:r>
      <w:r>
        <w:instrText xml:space="preserve"> HYPERLINK "mailto:swlcb_cg@jezetek.cc" \t "_blank" </w:instrText>
      </w:r>
      <w:r>
        <w:fldChar w:fldCharType="separate"/>
      </w:r>
      <w:r>
        <w:rPr>
          <w:rFonts w:ascii="仿宋" w:hAnsi="仿宋" w:eastAsia="仿宋" w:cs="仿宋"/>
          <w:kern w:val="32"/>
          <w:sz w:val="32"/>
          <w:szCs w:val="32"/>
        </w:rPr>
        <w:t>swlcb_cg@jezetek.cc</w:t>
      </w:r>
      <w:r>
        <w:rPr>
          <w:rFonts w:ascii="仿宋" w:hAnsi="仿宋" w:eastAsia="仿宋" w:cs="仿宋"/>
          <w:kern w:val="32"/>
          <w:sz w:val="32"/>
          <w:szCs w:val="32"/>
        </w:rPr>
        <w:fldChar w:fldCharType="end"/>
      </w:r>
    </w:p>
    <w:p w14:paraId="27D2AD5F">
      <w:pPr>
        <w:pStyle w:val="16"/>
        <w:spacing w:line="560" w:lineRule="exact"/>
        <w:ind w:firstLine="640"/>
        <w:rPr>
          <w:rFonts w:ascii="仿宋" w:hAnsi="仿宋" w:cs="仿宋"/>
          <w:sz w:val="32"/>
          <w:highlight w:val="yellow"/>
        </w:rPr>
      </w:pPr>
    </w:p>
    <w:p w14:paraId="5851D234">
      <w:pPr>
        <w:pStyle w:val="15"/>
        <w:numPr>
          <w:ilvl w:val="0"/>
          <w:numId w:val="0"/>
        </w:numPr>
        <w:rPr>
          <w:sz w:val="36"/>
          <w:szCs w:val="36"/>
        </w:rPr>
      </w:pPr>
      <w:r>
        <w:rPr>
          <w:sz w:val="36"/>
          <w:szCs w:val="36"/>
        </w:rPr>
        <w:t>第二章 供应商须知</w:t>
      </w:r>
    </w:p>
    <w:p w14:paraId="55F9F3AD">
      <w:pPr>
        <w:pStyle w:val="17"/>
        <w:numPr>
          <w:ilvl w:val="1"/>
          <w:numId w:val="8"/>
        </w:numPr>
        <w:spacing w:before="163" w:after="163"/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</w:pPr>
      <w:r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  <w:t>总则</w:t>
      </w:r>
    </w:p>
    <w:p w14:paraId="71060511">
      <w:pPr>
        <w:pStyle w:val="26"/>
        <w:numPr>
          <w:ilvl w:val="2"/>
          <w:numId w:val="9"/>
        </w:numPr>
        <w:shd w:val="clear" w:color="auto" w:fill="FFFFFF"/>
        <w:spacing w:before="0" w:beforeAutospacing="0" w:after="0" w:afterAutospacing="0" w:line="560" w:lineRule="exact"/>
        <w:ind w:left="0" w:firstLine="640" w:firstLineChars="200"/>
        <w:rPr>
          <w:rFonts w:ascii="仿宋" w:hAnsi="仿宋" w:eastAsia="仿宋" w:cs="仿宋"/>
          <w:kern w:val="32"/>
          <w:sz w:val="32"/>
          <w:szCs w:val="32"/>
        </w:rPr>
      </w:pPr>
      <w:r>
        <w:rPr>
          <w:rFonts w:ascii="仿宋" w:hAnsi="仿宋" w:eastAsia="仿宋" w:cs="仿宋"/>
          <w:kern w:val="32"/>
          <w:sz w:val="32"/>
          <w:szCs w:val="32"/>
        </w:rPr>
        <w:t>供应商应仔细阅读本采购文件全部内容，一经参与报价即视为完全响应本文件要求。</w:t>
      </w:r>
    </w:p>
    <w:p w14:paraId="0EFD597C">
      <w:pPr>
        <w:pStyle w:val="26"/>
        <w:numPr>
          <w:ilvl w:val="2"/>
          <w:numId w:val="9"/>
        </w:numPr>
        <w:shd w:val="clear" w:color="auto" w:fill="FFFFFF"/>
        <w:spacing w:before="0" w:beforeAutospacing="0" w:after="0" w:afterAutospacing="0" w:line="560" w:lineRule="exact"/>
        <w:ind w:left="0" w:firstLine="640" w:firstLineChars="200"/>
        <w:rPr>
          <w:rFonts w:ascii="仿宋" w:hAnsi="仿宋" w:eastAsia="仿宋" w:cs="仿宋"/>
          <w:kern w:val="32"/>
          <w:sz w:val="32"/>
          <w:szCs w:val="32"/>
        </w:rPr>
      </w:pPr>
      <w:r>
        <w:rPr>
          <w:rFonts w:ascii="仿宋" w:hAnsi="仿宋" w:eastAsia="仿宋" w:cs="仿宋"/>
          <w:kern w:val="32"/>
          <w:sz w:val="32"/>
          <w:szCs w:val="32"/>
        </w:rPr>
        <w:t>供应商应对采购文件中的商业和技术秘密保密。</w:t>
      </w:r>
    </w:p>
    <w:p w14:paraId="285EAAB6">
      <w:pPr>
        <w:pStyle w:val="17"/>
        <w:numPr>
          <w:ilvl w:val="1"/>
          <w:numId w:val="8"/>
        </w:numPr>
        <w:spacing w:before="163" w:after="163"/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</w:pPr>
      <w:r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  <w:t>采购文件的澄清</w:t>
      </w:r>
    </w:p>
    <w:p w14:paraId="52C7D897">
      <w:pPr>
        <w:pStyle w:val="26"/>
        <w:shd w:val="clear" w:color="auto" w:fill="FFFFFF"/>
        <w:spacing w:before="240" w:beforeAutospacing="0" w:after="240" w:afterAutospacing="0"/>
        <w:ind w:firstLine="640" w:firstLineChars="200"/>
        <w:rPr>
          <w:rFonts w:ascii="仿宋" w:hAnsi="仿宋" w:eastAsia="仿宋" w:cs="仿宋"/>
          <w:kern w:val="32"/>
          <w:sz w:val="32"/>
          <w:szCs w:val="32"/>
        </w:rPr>
      </w:pPr>
      <w:r>
        <w:rPr>
          <w:rFonts w:ascii="仿宋" w:hAnsi="仿宋" w:eastAsia="仿宋" w:cs="仿宋"/>
          <w:kern w:val="32"/>
          <w:sz w:val="32"/>
          <w:szCs w:val="32"/>
        </w:rPr>
        <w:t>供应商对采购文件有异议的，应在报名截止时间前</w:t>
      </w:r>
      <w:r>
        <w:rPr>
          <w:rFonts w:hint="eastAsia" w:ascii="仿宋" w:hAnsi="仿宋" w:eastAsia="仿宋" w:cs="仿宋"/>
          <w:kern w:val="32"/>
          <w:sz w:val="32"/>
          <w:szCs w:val="32"/>
        </w:rPr>
        <w:t>1</w:t>
      </w:r>
      <w:r>
        <w:rPr>
          <w:rFonts w:ascii="仿宋" w:hAnsi="仿宋" w:eastAsia="仿宋" w:cs="仿宋"/>
          <w:kern w:val="32"/>
          <w:sz w:val="32"/>
          <w:szCs w:val="32"/>
        </w:rPr>
        <w:t>日以书面形式提出，采购人将在</w:t>
      </w:r>
      <w:r>
        <w:rPr>
          <w:rFonts w:hint="eastAsia" w:ascii="仿宋" w:hAnsi="仿宋" w:eastAsia="仿宋" w:cs="仿宋"/>
          <w:kern w:val="32"/>
          <w:sz w:val="32"/>
          <w:szCs w:val="32"/>
        </w:rPr>
        <w:t>1</w:t>
      </w:r>
      <w:r>
        <w:rPr>
          <w:rFonts w:ascii="仿宋" w:hAnsi="仿宋" w:eastAsia="仿宋" w:cs="仿宋"/>
          <w:kern w:val="32"/>
          <w:sz w:val="32"/>
          <w:szCs w:val="32"/>
        </w:rPr>
        <w:t>日内予以答复。</w:t>
      </w:r>
    </w:p>
    <w:p w14:paraId="57CCF5D7">
      <w:pPr>
        <w:pStyle w:val="17"/>
        <w:numPr>
          <w:ilvl w:val="1"/>
          <w:numId w:val="8"/>
        </w:numPr>
        <w:spacing w:before="163" w:after="163"/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</w:pPr>
      <w:r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  <w:t>报价要求</w:t>
      </w:r>
    </w:p>
    <w:p w14:paraId="6D0022E7">
      <w:pPr>
        <w:pStyle w:val="26"/>
        <w:numPr>
          <w:ilvl w:val="0"/>
          <w:numId w:val="10"/>
        </w:numPr>
        <w:shd w:val="clear" w:color="auto" w:fill="FFFFFF"/>
        <w:spacing w:before="0" w:beforeAutospacing="0" w:after="0" w:afterAutospacing="0" w:line="560" w:lineRule="exact"/>
        <w:ind w:left="0" w:firstLine="640" w:firstLineChars="200"/>
        <w:rPr>
          <w:rFonts w:ascii="仿宋" w:hAnsi="仿宋" w:eastAsia="仿宋" w:cs="仿宋"/>
          <w:kern w:val="32"/>
          <w:sz w:val="32"/>
          <w:szCs w:val="32"/>
        </w:rPr>
      </w:pPr>
      <w:r>
        <w:rPr>
          <w:rFonts w:ascii="仿宋" w:hAnsi="仿宋" w:eastAsia="仿宋" w:cs="仿宋"/>
          <w:kern w:val="32"/>
          <w:sz w:val="32"/>
          <w:szCs w:val="32"/>
        </w:rPr>
        <w:t>供应商必须</w:t>
      </w:r>
      <w:r>
        <w:rPr>
          <w:rFonts w:hint="eastAsia" w:ascii="仿宋" w:hAnsi="仿宋" w:eastAsia="仿宋" w:cs="仿宋"/>
          <w:kern w:val="32"/>
          <w:sz w:val="32"/>
          <w:szCs w:val="32"/>
        </w:rPr>
        <w:t>登录九洲集团采购数字化平台（平台网址：https://szcg.jezetek.cc/#/login）</w:t>
      </w:r>
      <w:r>
        <w:rPr>
          <w:rFonts w:ascii="仿宋" w:hAnsi="仿宋" w:eastAsia="仿宋" w:cs="仿宋"/>
          <w:kern w:val="32"/>
          <w:sz w:val="32"/>
          <w:szCs w:val="32"/>
        </w:rPr>
        <w:t>进行报价。</w:t>
      </w:r>
    </w:p>
    <w:p w14:paraId="3947E40A">
      <w:pPr>
        <w:pStyle w:val="26"/>
        <w:numPr>
          <w:ilvl w:val="0"/>
          <w:numId w:val="10"/>
        </w:numPr>
        <w:shd w:val="clear" w:color="auto" w:fill="FFFFFF"/>
        <w:spacing w:before="0" w:beforeAutospacing="0" w:after="0" w:afterAutospacing="0" w:line="560" w:lineRule="exact"/>
        <w:ind w:left="0" w:firstLine="640" w:firstLineChars="200"/>
        <w:rPr>
          <w:rFonts w:ascii="仿宋" w:hAnsi="仿宋" w:eastAsia="仿宋" w:cs="仿宋"/>
          <w:kern w:val="32"/>
          <w:sz w:val="32"/>
          <w:szCs w:val="32"/>
        </w:rPr>
      </w:pPr>
      <w:r>
        <w:rPr>
          <w:rFonts w:ascii="仿宋" w:hAnsi="仿宋" w:eastAsia="仿宋" w:cs="仿宋"/>
          <w:kern w:val="32"/>
          <w:sz w:val="32"/>
          <w:szCs w:val="32"/>
        </w:rPr>
        <w:t>恶意低价防范：若供应商最终报价明显低于成本或偏离市场行情，采购人有权要求其提供成本分析报告；</w:t>
      </w:r>
      <w:r>
        <w:rPr>
          <w:rFonts w:hint="eastAsia" w:ascii="仿宋" w:hAnsi="仿宋" w:eastAsia="仿宋" w:cs="仿宋"/>
          <w:kern w:val="32"/>
          <w:sz w:val="32"/>
          <w:szCs w:val="32"/>
        </w:rPr>
        <w:t>未提供合理成本分析的</w:t>
      </w:r>
      <w:r>
        <w:rPr>
          <w:rFonts w:ascii="仿宋" w:hAnsi="仿宋" w:eastAsia="仿宋" w:cs="仿宋"/>
          <w:kern w:val="32"/>
          <w:sz w:val="32"/>
          <w:szCs w:val="32"/>
        </w:rPr>
        <w:t>，采购人有权取消其成交资格。</w:t>
      </w:r>
    </w:p>
    <w:p w14:paraId="160431AC">
      <w:pPr>
        <w:pStyle w:val="26"/>
        <w:numPr>
          <w:ilvl w:val="0"/>
          <w:numId w:val="10"/>
        </w:numPr>
        <w:shd w:val="clear" w:color="auto" w:fill="FFFFFF"/>
        <w:spacing w:before="0" w:beforeAutospacing="0" w:after="0" w:afterAutospacing="0" w:line="560" w:lineRule="exact"/>
        <w:ind w:left="0" w:firstLine="640" w:firstLineChars="200"/>
        <w:rPr>
          <w:rFonts w:ascii="仿宋" w:hAnsi="仿宋" w:eastAsia="仿宋" w:cs="仿宋"/>
          <w:kern w:val="32"/>
          <w:sz w:val="32"/>
          <w:szCs w:val="32"/>
        </w:rPr>
      </w:pPr>
      <w:r>
        <w:rPr>
          <w:rFonts w:ascii="仿宋" w:hAnsi="仿宋" w:eastAsia="仿宋" w:cs="仿宋"/>
          <w:kern w:val="32"/>
          <w:sz w:val="32"/>
          <w:szCs w:val="32"/>
        </w:rPr>
        <w:t xml:space="preserve"> 报价有效期：自竞价结束之日起</w:t>
      </w:r>
      <w:r>
        <w:rPr>
          <w:rFonts w:hint="eastAsia" w:ascii="仿宋" w:hAnsi="仿宋" w:eastAsia="仿宋" w:cs="仿宋"/>
          <w:kern w:val="32"/>
          <w:sz w:val="32"/>
          <w:szCs w:val="32"/>
        </w:rPr>
        <w:t>90</w:t>
      </w:r>
      <w:r>
        <w:rPr>
          <w:rFonts w:ascii="仿宋" w:hAnsi="仿宋" w:eastAsia="仿宋" w:cs="仿宋"/>
          <w:kern w:val="32"/>
          <w:sz w:val="32"/>
          <w:szCs w:val="32"/>
        </w:rPr>
        <w:t>日历天。</w:t>
      </w:r>
    </w:p>
    <w:p w14:paraId="39F24563">
      <w:pPr>
        <w:pStyle w:val="17"/>
        <w:numPr>
          <w:ilvl w:val="1"/>
          <w:numId w:val="8"/>
        </w:numPr>
        <w:spacing w:before="163" w:after="163"/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</w:pPr>
      <w:r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  <w:t>纪律要求</w:t>
      </w:r>
    </w:p>
    <w:p w14:paraId="1E5CBFC2">
      <w:pPr>
        <w:pStyle w:val="26"/>
        <w:shd w:val="clear" w:color="auto" w:fill="FFFFFF"/>
        <w:spacing w:before="240" w:beforeAutospacing="0" w:after="240" w:afterAutospacing="0"/>
        <w:ind w:firstLine="640" w:firstLineChars="200"/>
        <w:rPr>
          <w:rFonts w:ascii="仿宋" w:hAnsi="仿宋" w:eastAsia="仿宋" w:cs="仿宋"/>
          <w:kern w:val="32"/>
          <w:sz w:val="32"/>
          <w:szCs w:val="32"/>
        </w:rPr>
      </w:pPr>
      <w:r>
        <w:rPr>
          <w:rFonts w:ascii="仿宋" w:hAnsi="仿宋" w:eastAsia="仿宋" w:cs="仿宋"/>
          <w:kern w:val="32"/>
          <w:sz w:val="32"/>
          <w:szCs w:val="32"/>
        </w:rPr>
        <w:t>严禁供应商串通报价、操纵价格。一经查实，将取消竞价资格，列入</w:t>
      </w:r>
      <w:r>
        <w:rPr>
          <w:rFonts w:hint="eastAsia" w:ascii="仿宋" w:hAnsi="仿宋" w:eastAsia="仿宋" w:cs="仿宋"/>
          <w:kern w:val="32"/>
          <w:sz w:val="32"/>
          <w:szCs w:val="32"/>
        </w:rPr>
        <w:t>九洲集团</w:t>
      </w:r>
      <w:r>
        <w:rPr>
          <w:rFonts w:ascii="仿宋" w:hAnsi="仿宋" w:eastAsia="仿宋" w:cs="仿宋"/>
          <w:kern w:val="32"/>
          <w:sz w:val="32"/>
          <w:szCs w:val="32"/>
        </w:rPr>
        <w:t>供应商黑名单，并依法追究责任。</w:t>
      </w:r>
    </w:p>
    <w:p w14:paraId="67353251">
      <w:pPr>
        <w:pStyle w:val="26"/>
        <w:shd w:val="clear" w:color="auto" w:fill="FFFFFF"/>
        <w:spacing w:before="240" w:beforeAutospacing="0" w:after="240" w:afterAutospacing="0"/>
        <w:ind w:firstLine="640" w:firstLineChars="200"/>
        <w:rPr>
          <w:rFonts w:ascii="仿宋_GB2312" w:eastAsia="仿宋_GB2312"/>
          <w:sz w:val="32"/>
          <w:szCs w:val="32"/>
        </w:rPr>
      </w:pPr>
    </w:p>
    <w:p w14:paraId="7ED83A25">
      <w:pPr>
        <w:pStyle w:val="15"/>
        <w:numPr>
          <w:ilvl w:val="0"/>
          <w:numId w:val="0"/>
        </w:numPr>
        <w:rPr>
          <w:sz w:val="36"/>
          <w:szCs w:val="36"/>
        </w:rPr>
      </w:pPr>
      <w:r>
        <w:rPr>
          <w:sz w:val="36"/>
          <w:szCs w:val="36"/>
        </w:rPr>
        <w:t>第</w:t>
      </w:r>
      <w:r>
        <w:rPr>
          <w:rFonts w:hint="eastAsia"/>
          <w:sz w:val="36"/>
          <w:szCs w:val="36"/>
        </w:rPr>
        <w:t>三</w:t>
      </w:r>
      <w:r>
        <w:rPr>
          <w:sz w:val="36"/>
          <w:szCs w:val="36"/>
        </w:rPr>
        <w:t>章 采购需求</w:t>
      </w:r>
    </w:p>
    <w:p w14:paraId="483B8CC9">
      <w:pPr>
        <w:pStyle w:val="17"/>
        <w:numPr>
          <w:ilvl w:val="1"/>
          <w:numId w:val="11"/>
        </w:numPr>
        <w:spacing w:before="163" w:after="163"/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</w:pPr>
      <w:r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  <w:t>需求一览表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7"/>
        <w:gridCol w:w="1062"/>
        <w:gridCol w:w="5007"/>
        <w:gridCol w:w="812"/>
        <w:gridCol w:w="813"/>
        <w:gridCol w:w="813"/>
      </w:tblGrid>
      <w:tr w14:paraId="5AEF4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F94D1DD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B43D2C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物资名称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3F98DFB"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技术参数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7C8BBD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单位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ADBD37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数量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E4D6A2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备注</w:t>
            </w:r>
          </w:p>
        </w:tc>
      </w:tr>
      <w:tr w14:paraId="570D4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84FAA1A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33D7526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推理算力服务器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7C3F425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4U机架服务器 硬盘12x3.5直连背板,CPU-PCIe直通机型;</w:t>
            </w:r>
          </w:p>
          <w:p w14:paraId="7379F1E6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1、cpu: Intel Xeon Gold 6530/主频2.1G/睿频4.0G/32核心/64线程 *2;</w:t>
            </w:r>
          </w:p>
          <w:p w14:paraId="2842092E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2、内存:64G/DDR5-5600/RECC*32;</w:t>
            </w:r>
          </w:p>
          <w:p w14:paraId="0866F0AC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3、数据盘:3.84T/NVME/企业级*4;</w:t>
            </w:r>
          </w:p>
          <w:p w14:paraId="702BAA7B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4、显卡模组:RTX 5090 32G*8;</w:t>
            </w:r>
          </w:p>
          <w:p w14:paraId="56383322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5、raid：一张9560-8i</w:t>
            </w:r>
          </w:p>
          <w:p w14:paraId="450E8255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6、网卡：双口/光口/25G（含模块）；</w:t>
            </w:r>
          </w:p>
          <w:p w14:paraId="58AACEB2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7、电源:2700W_*4；</w:t>
            </w:r>
          </w:p>
          <w:p w14:paraId="2BC85802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配合在绵阳九洲数据中心进行安装、调试验证、上架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FE51A4C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32E99B8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DCC05F4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14:paraId="327EA60C">
      <w:pPr>
        <w:pStyle w:val="17"/>
        <w:numPr>
          <w:ilvl w:val="1"/>
          <w:numId w:val="8"/>
        </w:numPr>
        <w:spacing w:before="163" w:after="163"/>
        <w:rPr>
          <w:rFonts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</w:pPr>
      <w:r>
        <w:rPr>
          <w:rFonts w:hint="eastAsia" w:ascii="仿宋" w:hAnsi="仿宋" w:eastAsia="仿宋" w:cs="仿宋"/>
          <w:b/>
          <w:bCs w:val="0"/>
          <w:kern w:val="32"/>
          <w:sz w:val="32"/>
          <w:szCs w:val="32"/>
          <w:shd w:val="clear" w:color="auto" w:fill="FFFFFF"/>
          <w:lang w:val="en-US"/>
        </w:rPr>
        <w:t>服务要求</w:t>
      </w:r>
    </w:p>
    <w:p w14:paraId="3FB4D793">
      <w:pPr>
        <w:pStyle w:val="26"/>
        <w:numPr>
          <w:ilvl w:val="0"/>
          <w:numId w:val="12"/>
        </w:numPr>
        <w:shd w:val="clear" w:color="auto" w:fill="FFFFFF"/>
        <w:spacing w:before="0" w:beforeAutospacing="0" w:after="0" w:afterAutospacing="0" w:line="560" w:lineRule="exact"/>
        <w:ind w:left="0" w:firstLine="640" w:firstLineChars="200"/>
        <w:rPr>
          <w:rFonts w:ascii="仿宋" w:hAnsi="仿宋" w:eastAsia="仿宋" w:cs="仿宋"/>
          <w:kern w:val="32"/>
          <w:sz w:val="32"/>
          <w:szCs w:val="32"/>
        </w:rPr>
      </w:pPr>
      <w:r>
        <w:rPr>
          <w:rFonts w:hint="eastAsia" w:ascii="仿宋" w:hAnsi="仿宋" w:eastAsia="仿宋" w:cs="仿宋"/>
          <w:kern w:val="32"/>
          <w:sz w:val="32"/>
          <w:szCs w:val="32"/>
        </w:rPr>
        <w:t>交货时间：合同签订后</w:t>
      </w:r>
      <w:r>
        <w:rPr>
          <w:rFonts w:hint="eastAsia" w:ascii="仿宋" w:hAnsi="仿宋" w:eastAsia="仿宋" w:cs="仿宋"/>
          <w:kern w:val="32"/>
          <w:sz w:val="32"/>
          <w:szCs w:val="32"/>
          <w:u w:val="single"/>
        </w:rPr>
        <w:t>10</w:t>
      </w:r>
      <w:r>
        <w:rPr>
          <w:rFonts w:hint="eastAsia" w:ascii="仿宋" w:hAnsi="仿宋" w:eastAsia="仿宋" w:cs="仿宋"/>
          <w:kern w:val="32"/>
          <w:sz w:val="32"/>
          <w:szCs w:val="32"/>
        </w:rPr>
        <w:t>个工作日内交付。</w:t>
      </w:r>
    </w:p>
    <w:p w14:paraId="17BF0B9B">
      <w:pPr>
        <w:pStyle w:val="26"/>
        <w:numPr>
          <w:ilvl w:val="0"/>
          <w:numId w:val="12"/>
        </w:numPr>
        <w:shd w:val="clear" w:color="auto" w:fill="FFFFFF"/>
        <w:spacing w:before="0" w:beforeAutospacing="0" w:after="0" w:afterAutospacing="0" w:line="560" w:lineRule="exact"/>
        <w:ind w:left="0" w:firstLine="640" w:firstLineChars="200"/>
        <w:rPr>
          <w:rFonts w:ascii="仿宋" w:hAnsi="仿宋" w:eastAsia="仿宋" w:cs="仿宋"/>
          <w:kern w:val="32"/>
          <w:sz w:val="32"/>
          <w:szCs w:val="32"/>
        </w:rPr>
      </w:pPr>
      <w:r>
        <w:rPr>
          <w:rFonts w:hint="eastAsia" w:ascii="仿宋" w:hAnsi="仿宋" w:eastAsia="仿宋" w:cs="仿宋"/>
          <w:kern w:val="32"/>
          <w:sz w:val="32"/>
          <w:szCs w:val="32"/>
        </w:rPr>
        <w:t>交货地点：采购人指定地点。</w:t>
      </w:r>
    </w:p>
    <w:p w14:paraId="172CEDB0">
      <w:pPr>
        <w:pStyle w:val="26"/>
        <w:numPr>
          <w:ilvl w:val="0"/>
          <w:numId w:val="12"/>
        </w:numPr>
        <w:shd w:val="clear" w:color="auto" w:fill="FFFFFF"/>
        <w:spacing w:before="0" w:beforeAutospacing="0" w:after="0" w:afterAutospacing="0" w:line="560" w:lineRule="exact"/>
        <w:ind w:left="0" w:firstLine="640" w:firstLineChars="200"/>
        <w:rPr>
          <w:rFonts w:ascii="仿宋" w:hAnsi="仿宋" w:eastAsia="仿宋" w:cs="仿宋"/>
          <w:kern w:val="32"/>
          <w:sz w:val="32"/>
          <w:szCs w:val="32"/>
        </w:rPr>
      </w:pPr>
      <w:r>
        <w:rPr>
          <w:rFonts w:hint="eastAsia" w:ascii="仿宋" w:hAnsi="仿宋" w:eastAsia="仿宋" w:cs="仿宋"/>
          <w:kern w:val="32"/>
          <w:sz w:val="32"/>
          <w:szCs w:val="32"/>
        </w:rPr>
        <w:t>付款方式</w:t>
      </w:r>
      <w:r>
        <w:rPr>
          <w:rFonts w:ascii="仿宋" w:hAnsi="仿宋" w:eastAsia="仿宋" w:cs="仿宋"/>
          <w:kern w:val="32"/>
          <w:sz w:val="32"/>
          <w:szCs w:val="32"/>
        </w:rPr>
        <w:t>：</w:t>
      </w:r>
      <w:r>
        <w:rPr>
          <w:rFonts w:hint="eastAsia" w:ascii="仿宋" w:hAnsi="仿宋" w:eastAsia="仿宋" w:cs="仿宋"/>
          <w:kern w:val="32"/>
          <w:sz w:val="32"/>
          <w:szCs w:val="32"/>
        </w:rPr>
        <w:t>到货查验签收无质量问题30日支付全款。</w:t>
      </w:r>
    </w:p>
    <w:p w14:paraId="31A72B24">
      <w:pPr>
        <w:pStyle w:val="26"/>
        <w:numPr>
          <w:ilvl w:val="0"/>
          <w:numId w:val="12"/>
        </w:numPr>
        <w:shd w:val="clear" w:color="auto" w:fill="FFFFFF"/>
        <w:spacing w:before="0" w:beforeAutospacing="0" w:after="0" w:afterAutospacing="0" w:line="560" w:lineRule="exact"/>
        <w:ind w:left="0" w:firstLine="640" w:firstLineChars="200"/>
        <w:rPr>
          <w:rFonts w:ascii="仿宋" w:hAnsi="仿宋" w:eastAsia="仿宋" w:cs="仿宋"/>
          <w:kern w:val="32"/>
          <w:sz w:val="32"/>
          <w:szCs w:val="32"/>
        </w:rPr>
      </w:pPr>
      <w:r>
        <w:rPr>
          <w:rFonts w:ascii="仿宋" w:hAnsi="仿宋" w:eastAsia="仿宋" w:cs="仿宋"/>
          <w:kern w:val="32"/>
          <w:sz w:val="32"/>
          <w:szCs w:val="32"/>
        </w:rPr>
        <w:t>质保期：整机质保</w:t>
      </w:r>
      <w:r>
        <w:rPr>
          <w:rFonts w:hint="eastAsia" w:ascii="仿宋" w:hAnsi="仿宋" w:eastAsia="仿宋" w:cs="仿宋"/>
          <w:kern w:val="32"/>
          <w:sz w:val="32"/>
          <w:szCs w:val="32"/>
          <w:u w:val="single"/>
        </w:rPr>
        <w:t>3</w:t>
      </w:r>
      <w:r>
        <w:rPr>
          <w:rFonts w:ascii="仿宋" w:hAnsi="仿宋" w:eastAsia="仿宋" w:cs="仿宋"/>
          <w:kern w:val="32"/>
          <w:sz w:val="32"/>
          <w:szCs w:val="32"/>
        </w:rPr>
        <w:t>年。</w:t>
      </w:r>
    </w:p>
    <w:p w14:paraId="752ED260">
      <w:pPr>
        <w:pStyle w:val="26"/>
        <w:numPr>
          <w:ilvl w:val="0"/>
          <w:numId w:val="12"/>
        </w:numPr>
        <w:shd w:val="clear" w:color="auto" w:fill="FFFFFF"/>
        <w:spacing w:before="0" w:beforeAutospacing="0" w:after="0" w:afterAutospacing="0" w:line="560" w:lineRule="exact"/>
        <w:ind w:left="0" w:firstLine="640" w:firstLineChars="200"/>
        <w:rPr>
          <w:rFonts w:ascii="仿宋" w:hAnsi="仿宋" w:eastAsia="仿宋" w:cs="仿宋"/>
          <w:kern w:val="32"/>
          <w:sz w:val="32"/>
          <w:szCs w:val="32"/>
        </w:rPr>
      </w:pPr>
      <w:r>
        <w:rPr>
          <w:rFonts w:ascii="仿宋" w:hAnsi="仿宋" w:eastAsia="仿宋" w:cs="仿宋"/>
          <w:kern w:val="32"/>
          <w:sz w:val="32"/>
          <w:szCs w:val="32"/>
        </w:rPr>
        <w:t>验收标准：按国家标准</w:t>
      </w:r>
      <w:r>
        <w:rPr>
          <w:rFonts w:hint="eastAsia" w:ascii="仿宋" w:hAnsi="仿宋" w:eastAsia="仿宋" w:cs="仿宋"/>
          <w:kern w:val="32"/>
          <w:sz w:val="32"/>
          <w:szCs w:val="32"/>
        </w:rPr>
        <w:t>/行业标准及采购需求</w:t>
      </w:r>
      <w:r>
        <w:rPr>
          <w:rFonts w:ascii="仿宋" w:hAnsi="仿宋" w:eastAsia="仿宋" w:cs="仿宋"/>
          <w:kern w:val="32"/>
          <w:sz w:val="32"/>
          <w:szCs w:val="32"/>
        </w:rPr>
        <w:t>进行现场验收，不合格品无条件退换。</w:t>
      </w:r>
    </w:p>
    <w:p w14:paraId="2049A5F6">
      <w:pPr>
        <w:widowControl/>
        <w:spacing w:line="240" w:lineRule="auto"/>
        <w:jc w:val="left"/>
        <w:rPr>
          <w:rFonts w:ascii="黑体" w:hAnsi="黑体" w:eastAsia="黑体" w:cs="Times New Roman"/>
          <w:b/>
          <w:bCs/>
          <w:kern w:val="0"/>
          <w:sz w:val="36"/>
          <w:szCs w:val="36"/>
        </w:rPr>
      </w:pPr>
      <w:r>
        <w:rPr>
          <w:sz w:val="36"/>
          <w:szCs w:val="36"/>
        </w:rPr>
        <w:br w:type="page"/>
      </w:r>
    </w:p>
    <w:p w14:paraId="44709639">
      <w:pPr>
        <w:pStyle w:val="15"/>
        <w:numPr>
          <w:ilvl w:val="0"/>
          <w:numId w:val="0"/>
        </w:numPr>
        <w:rPr>
          <w:sz w:val="36"/>
          <w:szCs w:val="36"/>
        </w:rPr>
      </w:pPr>
      <w:r>
        <w:rPr>
          <w:sz w:val="36"/>
          <w:szCs w:val="36"/>
        </w:rPr>
        <w:t>第</w:t>
      </w:r>
      <w:r>
        <w:rPr>
          <w:rFonts w:hint="eastAsia"/>
          <w:sz w:val="36"/>
          <w:szCs w:val="36"/>
        </w:rPr>
        <w:t>四</w:t>
      </w:r>
      <w:r>
        <w:rPr>
          <w:sz w:val="36"/>
          <w:szCs w:val="36"/>
        </w:rPr>
        <w:t>章</w:t>
      </w:r>
      <w:r>
        <w:rPr>
          <w:rFonts w:hint="eastAsia"/>
          <w:sz w:val="36"/>
          <w:szCs w:val="36"/>
        </w:rPr>
        <w:t xml:space="preserve"> 报名</w:t>
      </w:r>
      <w:r>
        <w:rPr>
          <w:sz w:val="36"/>
          <w:szCs w:val="36"/>
        </w:rPr>
        <w:t>文件格式（报名时上传）</w:t>
      </w:r>
      <w:bookmarkStart w:id="5" w:name="_Hlk244019397"/>
    </w:p>
    <w:p w14:paraId="2E3FE9F7">
      <w:pPr>
        <w:pStyle w:val="29"/>
        <w:numPr>
          <w:ilvl w:val="0"/>
          <w:numId w:val="13"/>
        </w:numPr>
        <w:ind w:firstLineChars="0"/>
        <w:rPr>
          <w:rStyle w:val="22"/>
          <w:rFonts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营业执照</w:t>
      </w:r>
    </w:p>
    <w:p w14:paraId="64FF79BA">
      <w:pPr>
        <w:pStyle w:val="29"/>
        <w:numPr>
          <w:ilvl w:val="0"/>
          <w:numId w:val="13"/>
        </w:numPr>
        <w:ind w:firstLineChars="0"/>
        <w:rPr>
          <w:rStyle w:val="22"/>
          <w:rFonts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法定代表人/单位负责人身份证明（见附件一）</w:t>
      </w:r>
    </w:p>
    <w:p w14:paraId="37EDBBF9">
      <w:pPr>
        <w:pStyle w:val="29"/>
        <w:numPr>
          <w:ilvl w:val="0"/>
          <w:numId w:val="13"/>
        </w:numPr>
        <w:ind w:firstLineChars="0"/>
        <w:rPr>
          <w:rStyle w:val="22"/>
          <w:rFonts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法定代表人/单位负责人授权书（见附件二）</w:t>
      </w:r>
    </w:p>
    <w:p w14:paraId="36510C69">
      <w:pPr>
        <w:pStyle w:val="29"/>
        <w:numPr>
          <w:ilvl w:val="0"/>
          <w:numId w:val="13"/>
        </w:numPr>
        <w:ind w:firstLineChars="0"/>
        <w:rPr>
          <w:rFonts w:ascii="仿宋" w:hAnsi="仿宋" w:eastAsia="仿宋"/>
          <w:sz w:val="32"/>
          <w:szCs w:val="32"/>
        </w:rPr>
      </w:pPr>
      <w:r>
        <w:rPr>
          <w:rStyle w:val="22"/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承诺函（见附件三）</w:t>
      </w:r>
    </w:p>
    <w:p w14:paraId="5E55E086">
      <w:pPr>
        <w:pStyle w:val="29"/>
        <w:numPr>
          <w:ilvl w:val="0"/>
          <w:numId w:val="13"/>
        </w:numPr>
        <w:ind w:firstLineChars="0"/>
        <w:rPr>
          <w:rStyle w:val="22"/>
          <w:rFonts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类似项目业绩（见附件四）</w:t>
      </w:r>
    </w:p>
    <w:p w14:paraId="1F93605B">
      <w:pPr>
        <w:pStyle w:val="29"/>
        <w:numPr>
          <w:ilvl w:val="0"/>
          <w:numId w:val="13"/>
        </w:numPr>
        <w:ind w:firstLineChars="0"/>
        <w:rPr>
          <w:rStyle w:val="22"/>
          <w:rFonts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近三年财务报表或银行资信证明（如有）</w:t>
      </w:r>
    </w:p>
    <w:p w14:paraId="73E43735">
      <w:pPr>
        <w:pStyle w:val="29"/>
        <w:numPr>
          <w:ilvl w:val="0"/>
          <w:numId w:val="13"/>
        </w:numPr>
        <w:ind w:firstLineChars="0"/>
        <w:rPr>
          <w:rFonts w:ascii="仿宋" w:hAnsi="仿宋" w:eastAsia="仿宋"/>
          <w:sz w:val="32"/>
          <w:szCs w:val="32"/>
        </w:rPr>
      </w:pPr>
      <w:r>
        <w:rPr>
          <w:rStyle w:val="22"/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厂家代理资质证书（如有）</w:t>
      </w:r>
    </w:p>
    <w:p w14:paraId="1526D648">
      <w:pPr>
        <w:widowControl/>
        <w:spacing w:line="240" w:lineRule="auto"/>
        <w:jc w:val="center"/>
        <w:rPr>
          <w:rStyle w:val="22"/>
          <w:rFonts w:ascii="宋体" w:hAnsi="宋体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0DF73C89">
      <w:pPr>
        <w:widowControl/>
        <w:spacing w:line="240" w:lineRule="auto"/>
        <w:jc w:val="left"/>
        <w:rPr>
          <w:rStyle w:val="22"/>
          <w:rFonts w:ascii="宋体" w:hAnsi="宋体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22"/>
          <w:rFonts w:ascii="宋体" w:hAnsi="宋体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br w:type="page"/>
      </w:r>
    </w:p>
    <w:p w14:paraId="60DA05F8">
      <w:pPr>
        <w:snapToGrid w:val="0"/>
        <w:jc w:val="center"/>
        <w:outlineLvl w:val="1"/>
        <w:rPr>
          <w:rStyle w:val="22"/>
          <w:rFonts w:ascii="宋体" w:hAnsi="宋体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宋体" w:hAnsi="宋体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附件一、法定代表人/单位负责人</w:t>
      </w:r>
      <w:bookmarkEnd w:id="5"/>
      <w:r>
        <w:rPr>
          <w:rStyle w:val="22"/>
          <w:rFonts w:hint="eastAsia" w:ascii="宋体" w:hAnsi="宋体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身份证明</w:t>
      </w:r>
    </w:p>
    <w:p w14:paraId="2723EFC2">
      <w:pPr>
        <w:pStyle w:val="20"/>
        <w:tabs>
          <w:tab w:val="left" w:pos="4852"/>
        </w:tabs>
        <w:snapToGrid w:val="0"/>
        <w:spacing w:before="161"/>
        <w:ind w:left="713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pacing w:val="-1"/>
          <w:sz w:val="28"/>
          <w:szCs w:val="28"/>
          <w14:textFill>
            <w14:solidFill>
              <w14:schemeClr w14:val="tx1"/>
            </w14:solidFill>
          </w14:textFill>
        </w:rPr>
        <w:t>供应商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名称：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ab/>
      </w:r>
    </w:p>
    <w:p w14:paraId="28B1B833">
      <w:pPr>
        <w:pStyle w:val="20"/>
        <w:tabs>
          <w:tab w:val="left" w:pos="4852"/>
        </w:tabs>
        <w:snapToGrid w:val="0"/>
        <w:spacing w:before="74"/>
        <w:ind w:left="713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pacing w:val="-1"/>
          <w:sz w:val="28"/>
          <w:szCs w:val="28"/>
          <w14:textFill>
            <w14:solidFill>
              <w14:schemeClr w14:val="tx1"/>
            </w14:solidFill>
          </w14:textFill>
        </w:rPr>
        <w:t>单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位性质：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ab/>
      </w:r>
    </w:p>
    <w:p w14:paraId="44F44462">
      <w:pPr>
        <w:pStyle w:val="20"/>
        <w:tabs>
          <w:tab w:val="left" w:pos="1433"/>
          <w:tab w:val="left" w:pos="4852"/>
        </w:tabs>
        <w:snapToGrid w:val="0"/>
        <w:spacing w:before="74"/>
        <w:ind w:left="713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地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ab/>
      </w:r>
      <w:r>
        <w:rPr>
          <w:rStyle w:val="22"/>
          <w:rFonts w:hint="eastAsia" w:ascii="仿宋_GB2312" w:hAnsi="宋体" w:eastAsia="仿宋_GB2312" w:cs="宋体"/>
          <w:color w:val="000000" w:themeColor="text1"/>
          <w:spacing w:val="-1"/>
          <w:sz w:val="28"/>
          <w:szCs w:val="28"/>
          <w14:textFill>
            <w14:solidFill>
              <w14:schemeClr w14:val="tx1"/>
            </w14:solidFill>
          </w14:textFill>
        </w:rPr>
        <w:t>址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ab/>
      </w:r>
    </w:p>
    <w:p w14:paraId="69F044DB">
      <w:pPr>
        <w:pStyle w:val="20"/>
        <w:tabs>
          <w:tab w:val="left" w:pos="4852"/>
        </w:tabs>
        <w:snapToGrid w:val="0"/>
        <w:spacing w:before="74"/>
        <w:ind w:left="713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pacing w:val="-1"/>
          <w:sz w:val="28"/>
          <w:szCs w:val="28"/>
          <w14:textFill>
            <w14:solidFill>
              <w14:schemeClr w14:val="tx1"/>
            </w14:solidFill>
          </w14:textFill>
        </w:rPr>
        <w:t>成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立时间：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ab/>
      </w:r>
    </w:p>
    <w:p w14:paraId="418E7CEB">
      <w:pPr>
        <w:pStyle w:val="20"/>
        <w:tabs>
          <w:tab w:val="left" w:pos="4972"/>
        </w:tabs>
        <w:snapToGrid w:val="0"/>
        <w:spacing w:before="74"/>
        <w:ind w:left="713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pacing w:val="-1"/>
          <w:sz w:val="28"/>
          <w:szCs w:val="28"/>
          <w14:textFill>
            <w14:solidFill>
              <w14:schemeClr w14:val="tx1"/>
            </w14:solidFill>
          </w14:textFill>
        </w:rPr>
        <w:t>经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营期限：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ab/>
      </w:r>
    </w:p>
    <w:p w14:paraId="125B2AC6">
      <w:pPr>
        <w:pStyle w:val="20"/>
        <w:snapToGrid w:val="0"/>
        <w:spacing w:before="66" w:line="560" w:lineRule="exact"/>
        <w:ind w:firstLine="840" w:firstLineChars="300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</w:pPr>
    </w:p>
    <w:p w14:paraId="4E84BAE1">
      <w:pPr>
        <w:pStyle w:val="20"/>
        <w:snapToGrid w:val="0"/>
        <w:spacing w:before="66" w:line="560" w:lineRule="exact"/>
        <w:ind w:firstLine="840" w:firstLineChars="300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（法定代表人姓名）系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 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（供应商名称）的法定代表人/单位负责人（职务：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，电话：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）。</w:t>
      </w:r>
    </w:p>
    <w:p w14:paraId="5502387B">
      <w:pPr>
        <w:pStyle w:val="20"/>
        <w:snapToGrid w:val="0"/>
        <w:spacing w:before="8" w:line="560" w:lineRule="exac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13DB25B">
      <w:pPr>
        <w:pStyle w:val="20"/>
        <w:snapToGrid w:val="0"/>
        <w:spacing w:before="1" w:line="560" w:lineRule="exact"/>
        <w:ind w:left="1073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特此证明。</w:t>
      </w:r>
    </w:p>
    <w:p w14:paraId="46F02792">
      <w:pPr>
        <w:pStyle w:val="20"/>
        <w:snapToGrid w:val="0"/>
        <w:spacing w:before="1" w:line="560" w:lineRule="exact"/>
        <w:ind w:left="1073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62AF611">
      <w:pPr>
        <w:pStyle w:val="20"/>
        <w:snapToGrid w:val="0"/>
        <w:spacing w:before="1" w:line="560" w:lineRule="exac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附法定代表人/单位负责人身份证明复印件（提供其在有效期内的材料，居民身份证正、反面复印件）</w:t>
      </w:r>
    </w:p>
    <w:p w14:paraId="392E9E7A">
      <w:pPr>
        <w:pStyle w:val="20"/>
        <w:snapToGrid w:val="0"/>
        <w:spacing w:before="1" w:line="560" w:lineRule="exact"/>
        <w:ind w:left="432" w:hanging="432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C827FEB">
      <w:pPr>
        <w:pStyle w:val="20"/>
        <w:snapToGrid w:val="0"/>
        <w:spacing w:before="1" w:line="560" w:lineRule="exact"/>
        <w:ind w:left="432" w:hanging="432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5722CCB"/>
    <w:p w14:paraId="482D3A18">
      <w:pPr>
        <w:pStyle w:val="20"/>
        <w:tabs>
          <w:tab w:val="left" w:pos="2519"/>
        </w:tabs>
        <w:snapToGrid w:val="0"/>
        <w:spacing w:line="560" w:lineRule="exact"/>
        <w:ind w:right="1378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供应商名称：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ab/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（盖章）</w:t>
      </w:r>
    </w:p>
    <w:p w14:paraId="0A1A761A">
      <w:pPr>
        <w:pStyle w:val="20"/>
        <w:snapToGrid w:val="0"/>
        <w:spacing w:before="2" w:line="560" w:lineRule="exac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法定代表人/单位负责人签字或签章：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</w:t>
      </w:r>
    </w:p>
    <w:p w14:paraId="34316C95">
      <w:pPr>
        <w:snapToGrid w:val="0"/>
        <w:spacing w:line="560" w:lineRule="exact"/>
        <w:jc w:val="left"/>
        <w:rPr>
          <w:rStyle w:val="22"/>
          <w:rFonts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  期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</w:p>
    <w:p w14:paraId="671F5F40">
      <w:pPr>
        <w:pStyle w:val="20"/>
        <w:snapToGrid w:val="0"/>
        <w:rPr>
          <w:rStyle w:val="22"/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9961343">
      <w:pPr>
        <w:snapToGrid w:val="0"/>
        <w:rPr>
          <w:rStyle w:val="22"/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D6DB23A">
      <w:pPr>
        <w:snapToGrid w:val="0"/>
        <w:jc w:val="center"/>
        <w:outlineLvl w:val="1"/>
        <w:rPr>
          <w:rStyle w:val="22"/>
          <w:rFonts w:ascii="宋体" w:hAnsi="宋体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宋体" w:hAnsi="宋体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附件二、法定代表人/单位负责人授权书</w:t>
      </w:r>
    </w:p>
    <w:p w14:paraId="045B4074">
      <w:pPr>
        <w:snapToGrid w:val="0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sz w:val="28"/>
          <w:szCs w:val="28"/>
          <w:u w:val="single"/>
          <w:shd w:val="clear" w:color="auto" w:fill="FFFFFF"/>
        </w:rPr>
        <w:t>四川九天具身智能科技有限公司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</w:p>
    <w:p w14:paraId="3BC44C67">
      <w:pPr>
        <w:snapToGrid w:val="0"/>
        <w:ind w:firstLine="548" w:firstLineChars="196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本授权声明：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（供应商名称）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（法定代表人/单位负责人姓名、职务）授权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（被授权人姓名、职务）为我单位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 xml:space="preserve"> 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项目（项目编号：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）竞价采购活动的合法代表，以我单位名义全权处理该项目有关竞价采购、签订合同以及执行合同等一切事宜。</w:t>
      </w:r>
    </w:p>
    <w:p w14:paraId="74B3CFF9">
      <w:pPr>
        <w:snapToGrid w:val="0"/>
        <w:ind w:firstLine="548" w:firstLineChars="196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特此声明。</w:t>
      </w:r>
    </w:p>
    <w:p w14:paraId="313E8B61">
      <w:pPr>
        <w:snapToGrid w:val="0"/>
        <w:ind w:firstLine="548" w:firstLineChars="196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委托期限：自本授权委托书签署之日起至竞价采购文件约定的“竞价有效期”结束为止。</w:t>
      </w:r>
    </w:p>
    <w:p w14:paraId="4775CEE5">
      <w:pPr>
        <w:snapToGrid w:val="0"/>
        <w:ind w:firstLine="548" w:firstLineChars="196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D8F0C0C">
      <w:pPr>
        <w:snapToGrid w:val="0"/>
        <w:ind w:firstLine="548" w:firstLineChars="196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法定代表人/单位负责人签字：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 w14:paraId="43CDEE91">
      <w:pPr>
        <w:snapToGrid w:val="0"/>
        <w:ind w:firstLine="548" w:firstLineChars="196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授权代表签字：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 w14:paraId="4E461215">
      <w:pPr>
        <w:snapToGrid w:val="0"/>
        <w:ind w:firstLine="548" w:firstLineChars="196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供应商名称：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（单位盖章）。</w:t>
      </w:r>
    </w:p>
    <w:p w14:paraId="71308E8F">
      <w:pPr>
        <w:snapToGrid w:val="0"/>
        <w:ind w:firstLine="548" w:firstLineChars="196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    期：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 w14:paraId="6EDA0978">
      <w:pPr>
        <w:snapToGrid w:val="0"/>
        <w:ind w:left="840" w:hanging="840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注：</w:t>
      </w:r>
    </w:p>
    <w:p w14:paraId="3DAA34CF">
      <w:pPr>
        <w:snapToGrid w:val="0"/>
        <w:ind w:firstLine="560" w:firstLineChars="200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1、供应商为法人单位时提供“法定代表人授权书”，供应商为其他组织时提供“单位负责人授权书”，供应商为自然人时提供“自然人身份证明材料”。</w:t>
      </w:r>
    </w:p>
    <w:p w14:paraId="45B8B88C">
      <w:pPr>
        <w:snapToGrid w:val="0"/>
        <w:ind w:firstLine="560" w:firstLineChars="200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2、应附法定代表人/单位负责人身份证明材料复印件和授权代表身份证明材料复印件。</w:t>
      </w:r>
    </w:p>
    <w:p w14:paraId="5A8CBA69">
      <w:pPr>
        <w:snapToGrid w:val="0"/>
        <w:ind w:firstLine="560" w:firstLineChars="200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3、身份证明材料包括居民身份证或户口本或军官证或护照等。</w:t>
      </w:r>
    </w:p>
    <w:p w14:paraId="63D82908">
      <w:pPr>
        <w:snapToGrid w:val="0"/>
        <w:ind w:firstLine="560" w:firstLineChars="200"/>
        <w:rPr>
          <w:rStyle w:val="22"/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4、身份证明材料应同时提供其在有效期的材料，如居民身份证正、反面复印件。</w:t>
      </w:r>
      <w:r>
        <w:rPr>
          <w:rStyle w:val="22"/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76AAFE68">
      <w:pPr>
        <w:snapToGrid w:val="0"/>
        <w:spacing w:line="560" w:lineRule="exact"/>
        <w:jc w:val="center"/>
        <w:outlineLvl w:val="1"/>
        <w:rPr>
          <w:rStyle w:val="22"/>
          <w:rFonts w:ascii="宋体" w:hAnsi="宋体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宋体" w:hAnsi="宋体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附件三、承诺函</w:t>
      </w:r>
    </w:p>
    <w:p w14:paraId="18EEC835">
      <w:pPr>
        <w:snapToGrid w:val="0"/>
        <w:spacing w:line="560" w:lineRule="exact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sz w:val="28"/>
          <w:szCs w:val="28"/>
          <w:u w:val="single"/>
          <w:shd w:val="clear" w:color="auto" w:fill="FFFFFF"/>
        </w:rPr>
        <w:t>四川九天具身智能科技有限公司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</w:p>
    <w:p w14:paraId="1B834670">
      <w:pPr>
        <w:snapToGrid w:val="0"/>
        <w:spacing w:line="560" w:lineRule="exact"/>
        <w:ind w:firstLine="560" w:firstLineChars="200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我单位全面研究了贵单位竞价采购文件，决定参加本项目竞价采购。我单位承诺如下： </w:t>
      </w:r>
    </w:p>
    <w:p w14:paraId="1631FE79">
      <w:pPr>
        <w:pStyle w:val="26"/>
        <w:numPr>
          <w:ilvl w:val="0"/>
          <w:numId w:val="14"/>
        </w:numPr>
        <w:shd w:val="clear" w:color="auto" w:fill="FFFFFF"/>
        <w:spacing w:before="0" w:beforeAutospacing="0" w:after="0" w:afterAutospacing="0" w:line="560" w:lineRule="exact"/>
        <w:ind w:left="0" w:firstLine="560" w:firstLineChars="200"/>
        <w:rPr>
          <w:rStyle w:val="22"/>
          <w:rFonts w:ascii="仿宋_GB2312" w:hAnsi="Segoe UI" w:eastAsia="仿宋_GB2312" w:cs="Segoe UI"/>
          <w:color w:val="0F1115"/>
          <w:kern w:val="0"/>
          <w:sz w:val="28"/>
          <w:szCs w:val="28"/>
        </w:rPr>
      </w:pPr>
      <w:r>
        <w:rPr>
          <w:rStyle w:val="22"/>
          <w:rFonts w:hint="eastAsia" w:ascii="仿宋_GB2312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我单位自愿按照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竞价</w:t>
      </w:r>
      <w:r>
        <w:rPr>
          <w:rStyle w:val="22"/>
          <w:rFonts w:hint="eastAsia" w:ascii="仿宋_GB2312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采购文件规定各项要求提供所需货物及服务。</w:t>
      </w:r>
    </w:p>
    <w:p w14:paraId="16FC1BE3">
      <w:pPr>
        <w:pStyle w:val="26"/>
        <w:numPr>
          <w:ilvl w:val="0"/>
          <w:numId w:val="14"/>
        </w:numPr>
        <w:shd w:val="clear" w:color="auto" w:fill="FFFFFF"/>
        <w:spacing w:before="0" w:beforeAutospacing="0" w:after="0" w:afterAutospacing="0" w:line="560" w:lineRule="exact"/>
        <w:ind w:left="0" w:firstLine="560" w:firstLineChars="200"/>
        <w:rPr>
          <w:rFonts w:ascii="仿宋_GB2312" w:hAnsi="Segoe UI" w:eastAsia="仿宋_GB2312" w:cs="Segoe UI"/>
          <w:color w:val="0F1115"/>
          <w:sz w:val="28"/>
          <w:szCs w:val="28"/>
        </w:rPr>
      </w:pPr>
      <w:r>
        <w:rPr>
          <w:rFonts w:hint="eastAsia" w:ascii="仿宋_GB2312" w:hAnsi="Segoe UI" w:eastAsia="仿宋_GB2312" w:cs="Segoe UI"/>
          <w:color w:val="0F1115"/>
          <w:sz w:val="28"/>
          <w:szCs w:val="28"/>
        </w:rPr>
        <w:t xml:space="preserve">我单位自愿接受竞价采购文件的全部条款及竞价规则。 </w:t>
      </w:r>
    </w:p>
    <w:p w14:paraId="60C68238">
      <w:pPr>
        <w:pStyle w:val="26"/>
        <w:numPr>
          <w:ilvl w:val="0"/>
          <w:numId w:val="14"/>
        </w:numPr>
        <w:shd w:val="clear" w:color="auto" w:fill="FFFFFF"/>
        <w:spacing w:before="0" w:beforeAutospacing="0" w:after="0" w:afterAutospacing="0" w:line="560" w:lineRule="exact"/>
        <w:ind w:left="0" w:firstLine="560" w:firstLineChars="200"/>
        <w:rPr>
          <w:rStyle w:val="22"/>
          <w:rFonts w:ascii="仿宋_GB2312" w:hAnsi="Segoe UI" w:eastAsia="仿宋_GB2312" w:cs="Segoe UI"/>
          <w:color w:val="0F1115"/>
          <w:kern w:val="0"/>
          <w:sz w:val="28"/>
          <w:szCs w:val="28"/>
        </w:rPr>
      </w:pPr>
      <w:r>
        <w:rPr>
          <w:rStyle w:val="22"/>
          <w:rFonts w:hint="eastAsia" w:ascii="仿宋_GB2312" w:hAnsi="Segoe UI" w:eastAsia="仿宋_GB2312" w:cs="Segoe UI"/>
          <w:color w:val="0F1115"/>
          <w:kern w:val="0"/>
          <w:sz w:val="28"/>
          <w:szCs w:val="28"/>
        </w:rPr>
        <w:t>我单位具备良好的商业信誉和健全的财务会计制度。</w:t>
      </w:r>
    </w:p>
    <w:p w14:paraId="3A7E855F">
      <w:pPr>
        <w:pStyle w:val="26"/>
        <w:numPr>
          <w:ilvl w:val="0"/>
          <w:numId w:val="14"/>
        </w:numPr>
        <w:shd w:val="clear" w:color="auto" w:fill="FFFFFF"/>
        <w:spacing w:before="0" w:beforeAutospacing="0" w:after="0" w:afterAutospacing="0" w:line="560" w:lineRule="exact"/>
        <w:ind w:left="0" w:firstLine="560" w:firstLineChars="200"/>
        <w:rPr>
          <w:rStyle w:val="22"/>
          <w:rFonts w:ascii="仿宋_GB2312" w:hAnsi="Segoe UI" w:eastAsia="仿宋_GB2312" w:cs="Segoe UI"/>
          <w:color w:val="0F1115"/>
          <w:kern w:val="0"/>
          <w:sz w:val="28"/>
          <w:szCs w:val="28"/>
        </w:rPr>
      </w:pPr>
      <w:r>
        <w:rPr>
          <w:rStyle w:val="22"/>
          <w:rFonts w:hint="eastAsia" w:ascii="仿宋_GB2312" w:hAnsi="Segoe UI" w:eastAsia="仿宋_GB2312" w:cs="Segoe UI"/>
          <w:color w:val="0F1115"/>
          <w:kern w:val="0"/>
          <w:sz w:val="28"/>
          <w:szCs w:val="28"/>
        </w:rPr>
        <w:t>我单位承诺我单位在参加本次竞价采购活动前3年内，无重大违法、违规记录，未被列入“信用中国”失信被执行人、重大税收违法案件当事人名单，未被列入九洲集团及贵单位供应商黑名单。</w:t>
      </w:r>
    </w:p>
    <w:p w14:paraId="22CF5DFD">
      <w:pPr>
        <w:pStyle w:val="26"/>
        <w:numPr>
          <w:ilvl w:val="0"/>
          <w:numId w:val="14"/>
        </w:numPr>
        <w:shd w:val="clear" w:color="auto" w:fill="FFFFFF"/>
        <w:spacing w:before="0" w:beforeAutospacing="0" w:after="0" w:afterAutospacing="0" w:line="560" w:lineRule="exact"/>
        <w:ind w:left="0" w:firstLine="560" w:firstLineChars="200"/>
        <w:rPr>
          <w:rStyle w:val="22"/>
          <w:rFonts w:ascii="仿宋_GB2312" w:hAnsi="Segoe UI" w:eastAsia="仿宋_GB2312" w:cs="Segoe UI"/>
          <w:color w:val="0F1115"/>
          <w:kern w:val="0"/>
          <w:sz w:val="28"/>
          <w:szCs w:val="28"/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我单位在参与本项目履约过程中涉及国家相关强制标准的，均按照该标准执行。</w:t>
      </w:r>
    </w:p>
    <w:p w14:paraId="08556989">
      <w:pPr>
        <w:pStyle w:val="26"/>
        <w:numPr>
          <w:ilvl w:val="0"/>
          <w:numId w:val="14"/>
        </w:numPr>
        <w:shd w:val="clear" w:color="auto" w:fill="FFFFFF"/>
        <w:spacing w:before="0" w:beforeAutospacing="0" w:after="0" w:afterAutospacing="0" w:line="560" w:lineRule="exact"/>
        <w:ind w:left="0" w:firstLine="560" w:firstLineChars="200"/>
        <w:rPr>
          <w:rStyle w:val="22"/>
          <w:rFonts w:ascii="仿宋_GB2312" w:hAnsi="Segoe UI" w:eastAsia="仿宋_GB2312" w:cs="Segoe UI"/>
          <w:color w:val="0F1115"/>
          <w:kern w:val="0"/>
          <w:sz w:val="28"/>
          <w:szCs w:val="28"/>
        </w:rPr>
      </w:pPr>
      <w:r>
        <w:rPr>
          <w:rStyle w:val="22"/>
          <w:rFonts w:hint="eastAsia" w:ascii="仿宋_GB2312" w:hAnsi="Segoe UI" w:eastAsia="仿宋_GB2312" w:cs="Segoe UI"/>
          <w:color w:val="0F1115"/>
          <w:kern w:val="0"/>
          <w:sz w:val="28"/>
          <w:szCs w:val="28"/>
        </w:rPr>
        <w:t>我方承诺不给予采购人相关工作人员及其亲属任何形式的商业贿赂（包括送礼金礼品、有价证券、购物券、回扣、佣金、咨询费、劳务费、赞助费、宣传费、支付旅游费用、报销各种消费凭证、宴请、娱乐等）。</w:t>
      </w:r>
    </w:p>
    <w:p w14:paraId="4FBE7034">
      <w:pPr>
        <w:pStyle w:val="26"/>
        <w:numPr>
          <w:ilvl w:val="0"/>
          <w:numId w:val="14"/>
        </w:numPr>
        <w:shd w:val="clear" w:color="auto" w:fill="FFFFFF"/>
        <w:spacing w:before="0" w:beforeAutospacing="0" w:after="0" w:afterAutospacing="0" w:line="560" w:lineRule="exact"/>
        <w:ind w:left="0" w:firstLine="560" w:firstLineChars="200"/>
        <w:rPr>
          <w:rStyle w:val="22"/>
          <w:rFonts w:ascii="仿宋_GB2312" w:hAnsi="Segoe UI" w:eastAsia="仿宋_GB2312" w:cs="Segoe UI"/>
          <w:color w:val="0F1115"/>
          <w:kern w:val="0"/>
          <w:sz w:val="28"/>
          <w:szCs w:val="28"/>
        </w:rPr>
      </w:pPr>
      <w:r>
        <w:rPr>
          <w:rFonts w:hint="eastAsia" w:ascii="仿宋_GB2312" w:hAnsi="Segoe UI" w:eastAsia="仿宋_GB2312" w:cs="Segoe UI"/>
          <w:color w:val="0F1115"/>
          <w:sz w:val="28"/>
          <w:szCs w:val="28"/>
        </w:rPr>
        <w:t>若我单位成交，将在收到成交通知后7日内签订合同。</w:t>
      </w:r>
    </w:p>
    <w:p w14:paraId="57E36703">
      <w:pPr>
        <w:pStyle w:val="26"/>
        <w:numPr>
          <w:ilvl w:val="0"/>
          <w:numId w:val="14"/>
        </w:numPr>
        <w:shd w:val="clear" w:color="auto" w:fill="FFFFFF"/>
        <w:snapToGrid w:val="0"/>
        <w:spacing w:before="0" w:beforeAutospacing="0" w:after="0" w:afterAutospacing="0" w:line="560" w:lineRule="exact"/>
        <w:ind w:left="0" w:firstLine="560" w:firstLineChars="200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我单位承诺提供所有资料及承诺全部真实、准确、有效、合法。</w:t>
      </w:r>
    </w:p>
    <w:p w14:paraId="49F3BC0D">
      <w:pPr>
        <w:snapToGrid w:val="0"/>
        <w:spacing w:line="560" w:lineRule="exact"/>
        <w:ind w:firstLine="560" w:firstLineChars="200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如违反上述承诺，我单位自愿放弃本次项目的竞价资格，若为成交人，自愿放弃成交资格。同时，我单位自愿承担违约责任，并</w:t>
      </w:r>
      <w:r>
        <w:rPr>
          <w:rStyle w:val="22"/>
          <w:rFonts w:hint="eastAsia" w:ascii="仿宋_GB2312" w:hAnsi="宋体" w:eastAsia="仿宋_GB2312" w:cs="宋体"/>
          <w:sz w:val="28"/>
          <w:szCs w:val="28"/>
        </w:rPr>
        <w:t>按照相关法律法规及</w:t>
      </w:r>
      <w:r>
        <w:rPr>
          <w:rStyle w:val="22"/>
          <w:rFonts w:ascii="仿宋_GB2312" w:hAnsi="宋体" w:eastAsia="仿宋_GB2312" w:cs="宋体"/>
          <w:sz w:val="28"/>
          <w:szCs w:val="28"/>
        </w:rPr>
        <w:t>贵单位</w:t>
      </w:r>
      <w:r>
        <w:rPr>
          <w:rStyle w:val="22"/>
          <w:rFonts w:hint="eastAsia" w:ascii="仿宋_GB2312" w:hAnsi="宋体" w:eastAsia="仿宋_GB2312" w:cs="宋体"/>
          <w:sz w:val="28"/>
          <w:szCs w:val="28"/>
        </w:rPr>
        <w:t>的有关规定接受处罚。</w:t>
      </w:r>
    </w:p>
    <w:p w14:paraId="26821006">
      <w:pPr>
        <w:snapToGrid w:val="0"/>
        <w:ind w:firstLine="560" w:firstLineChars="200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6AD6CBA">
      <w:pPr>
        <w:snapToGrid w:val="0"/>
        <w:spacing w:line="560" w:lineRule="exact"/>
        <w:ind w:firstLine="490" w:firstLineChars="175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供应商名称：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　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（盖单位公章）</w:t>
      </w:r>
    </w:p>
    <w:p w14:paraId="2630FE67">
      <w:pPr>
        <w:snapToGrid w:val="0"/>
        <w:spacing w:line="560" w:lineRule="exact"/>
        <w:ind w:firstLine="490" w:firstLineChars="175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法定代表人（负责人）或授权代表：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　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（签字或盖章）</w:t>
      </w:r>
    </w:p>
    <w:p w14:paraId="409C7F4C">
      <w:pPr>
        <w:snapToGrid w:val="0"/>
        <w:spacing w:line="560" w:lineRule="exact"/>
        <w:ind w:firstLine="490" w:firstLineChars="175"/>
        <w:jc w:val="left"/>
        <w:rPr>
          <w:rStyle w:val="22"/>
          <w:rFonts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  期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</w:p>
    <w:p w14:paraId="4ECC6432">
      <w:pPr>
        <w:snapToGrid w:val="0"/>
        <w:jc w:val="center"/>
        <w:outlineLvl w:val="1"/>
        <w:rPr>
          <w:rStyle w:val="22"/>
          <w:rFonts w:ascii="宋体" w:hAnsi="宋体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宋体" w:hAnsi="宋体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附件四、供应商类似项目业绩一览表</w:t>
      </w:r>
    </w:p>
    <w:p w14:paraId="122CA6FC">
      <w:pPr>
        <w:snapToGrid w:val="0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tbl>
      <w:tblPr>
        <w:tblStyle w:val="11"/>
        <w:tblW w:w="955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9"/>
        <w:gridCol w:w="857"/>
        <w:gridCol w:w="1843"/>
        <w:gridCol w:w="2054"/>
        <w:gridCol w:w="1786"/>
        <w:gridCol w:w="1354"/>
        <w:gridCol w:w="933"/>
      </w:tblGrid>
      <w:tr w14:paraId="184CA4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0EDCB3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22"/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8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3359FFD">
            <w:pPr>
              <w:snapToGrid w:val="0"/>
              <w:ind w:left="-69" w:leftChars="-33" w:right="-94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22"/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年份</w:t>
            </w:r>
          </w:p>
        </w:tc>
        <w:tc>
          <w:tcPr>
            <w:tcW w:w="18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B47620A">
            <w:pPr>
              <w:snapToGrid w:val="0"/>
              <w:ind w:left="-69" w:leftChars="-33" w:right="-94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22"/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用户名称</w:t>
            </w:r>
          </w:p>
        </w:tc>
        <w:tc>
          <w:tcPr>
            <w:tcW w:w="20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C88C4CB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22"/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178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5F26B33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22"/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完成时间</w:t>
            </w:r>
          </w:p>
        </w:tc>
        <w:tc>
          <w:tcPr>
            <w:tcW w:w="13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00759FF">
            <w:pPr>
              <w:snapToGrid w:val="0"/>
              <w:ind w:left="13" w:leftChars="-44" w:right="-94" w:hanging="105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22"/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合同金额</w:t>
            </w:r>
          </w:p>
        </w:tc>
        <w:tc>
          <w:tcPr>
            <w:tcW w:w="9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51456A4">
            <w:pPr>
              <w:snapToGrid w:val="0"/>
              <w:ind w:right="-94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22"/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4B122B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536550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22"/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D627ED6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6A8AA3D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F97BF7A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B997294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8CD67A3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2B0DCA2F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BB7D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0CE0AA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22"/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0138729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83532F2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BF03BE9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A375D37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90005AF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50E6EA68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538B2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2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D73D5A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22"/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05991E5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73EBCC1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CDC2BA8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58382F4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143A9F3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7BDBAAE9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6EF1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2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2368F4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22"/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…</w:t>
            </w:r>
          </w:p>
        </w:tc>
        <w:tc>
          <w:tcPr>
            <w:tcW w:w="8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87E3DCA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E1576D4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87C7404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97B7E7E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1B074BA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597ACBF3">
            <w:pPr>
              <w:snapToGrid w:val="0"/>
              <w:jc w:val="center"/>
              <w:rPr>
                <w:rStyle w:val="22"/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2D0388CB">
      <w:pPr>
        <w:snapToGrid w:val="0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7BA39767">
      <w:pPr>
        <w:snapToGrid w:val="0"/>
        <w:rPr>
          <w:rStyle w:val="22"/>
          <w:rFonts w:ascii="仿宋_GB2312" w:hAnsi="宋体" w:eastAsia="仿宋_GB2312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注：供应商（仅限于供应商自己的）以上业绩需提供有关书面证明材料，可根据实际情况调整表格。</w:t>
      </w:r>
    </w:p>
    <w:p w14:paraId="4DF44B72">
      <w:pPr>
        <w:snapToGrid w:val="0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FFF262A">
      <w:pPr>
        <w:snapToGrid w:val="0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A67D340">
      <w:pPr>
        <w:snapToGrid w:val="0"/>
        <w:spacing w:line="480" w:lineRule="auto"/>
        <w:ind w:firstLine="490" w:firstLineChars="175"/>
        <w:jc w:val="left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供应商名称：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   　 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（盖单位公章）</w:t>
      </w:r>
    </w:p>
    <w:p w14:paraId="2C202EB8">
      <w:pPr>
        <w:snapToGrid w:val="0"/>
        <w:spacing w:line="480" w:lineRule="auto"/>
        <w:ind w:firstLine="490" w:firstLineChars="175"/>
        <w:rPr>
          <w:rStyle w:val="22"/>
          <w:rFonts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法定代表人（负责人）或授权代表：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 　     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（签字或盖章）</w:t>
      </w:r>
    </w:p>
    <w:p w14:paraId="69AD14F8">
      <w:pPr>
        <w:snapToGrid w:val="0"/>
        <w:spacing w:line="480" w:lineRule="auto"/>
        <w:ind w:firstLine="490" w:firstLineChars="175"/>
        <w:jc w:val="left"/>
        <w:rPr>
          <w:rStyle w:val="22"/>
          <w:rFonts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  期</w:t>
      </w:r>
      <w:r>
        <w:rPr>
          <w:rStyle w:val="22"/>
          <w:rFonts w:hint="eastAsia" w:ascii="仿宋_GB2312" w:hAnsi="宋体" w:eastAsia="仿宋_GB2312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:u w:val="single" w:color="000000"/>
          <w14:textFill>
            <w14:solidFill>
              <w14:schemeClr w14:val="tx1"/>
            </w14:solidFill>
          </w14:textFill>
        </w:rPr>
        <w:t xml:space="preserve">      </w:t>
      </w:r>
      <w:r>
        <w:rPr>
          <w:rStyle w:val="22"/>
          <w:rFonts w:hint="eastAsia" w:ascii="仿宋_GB2312" w:hAnsi="宋体" w:eastAsia="仿宋_GB2312" w:cs="宋体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</w:p>
    <w:p w14:paraId="300A5CEA">
      <w:pPr>
        <w:widowControl/>
        <w:spacing w:line="240" w:lineRule="auto"/>
        <w:jc w:val="left"/>
      </w:pPr>
    </w:p>
    <w:sectPr>
      <w:headerReference r:id="rId5" w:type="default"/>
      <w:footerReference r:id="rId6" w:type="default"/>
      <w:pgSz w:w="11906" w:h="16838"/>
      <w:pgMar w:top="1701" w:right="1474" w:bottom="1701" w:left="1588" w:header="851" w:footer="851" w:gutter="0"/>
      <w:pgNumType w:fmt="numberInDash"/>
      <w:cols w:space="425" w:num="1"/>
      <w:docGrid w:type="line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2D2D4B">
    <w:pPr>
      <w:pStyle w:val="8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1905</wp:posOffset>
              </wp:positionV>
              <wp:extent cx="69342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468869090"/>
                          </w:sdtPr>
                          <w:sdtEndP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sdtEndPr>
                          <w:sdtContent>
                            <w:p w14:paraId="1B4E0DE5">
                              <w:pPr>
                                <w:pStyle w:val="8"/>
                                <w:jc w:val="center"/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28"/>
                                  <w:szCs w:val="28"/>
                                  <w:lang w:val="zh-CN"/>
                                </w:rPr>
                                <w:t>77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.15pt;height:144pt;width:54.6pt;mso-position-horizontal:inside;mso-position-horizontal-relative:margin;z-index:251659264;mso-width-relative:page;mso-height-relative:page;" filled="f" stroked="f" coordsize="21600,21600" o:gfxdata="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KqjudnUAAAABQEAAA8AAAAAAAAAAQAgAAAAIgAAAGRycy9kb3ducmV2LnhtbFBLAQIU&#10;ABQAAAAIAIdO4kBpQWpfMAIAAFYEAAAOAAAAAAAAAAEAIAAAACM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468869090"/>
                    </w:sdtPr>
                    <w:sdtEndP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sdtEndPr>
                    <w:sdtContent>
                      <w:p w14:paraId="1B4E0DE5">
                        <w:pPr>
                          <w:pStyle w:val="8"/>
                          <w:jc w:val="center"/>
                        </w:pPr>
                        <w:r>
                          <w:rPr>
                            <w:rFonts w:hint="eastAsia" w:ascii="宋体" w:hAnsi="宋体" w:eastAsia="宋体" w:cs="宋体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hint="eastAsia" w:ascii="宋体" w:hAnsi="宋体" w:eastAsia="宋体" w:cs="宋体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hint="eastAsia" w:ascii="宋体" w:hAnsi="宋体" w:eastAsia="宋体" w:cs="宋体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hint="eastAsia" w:ascii="宋体" w:hAnsi="宋体" w:eastAsia="宋体" w:cs="宋体"/>
                            <w:sz w:val="28"/>
                            <w:szCs w:val="28"/>
                            <w:lang w:val="zh-CN"/>
                          </w:rPr>
                          <w:t>77</w:t>
                        </w:r>
                        <w:r>
                          <w:rPr>
                            <w:rFonts w:hint="eastAsia" w:ascii="宋体" w:hAnsi="宋体" w:eastAsia="宋体" w:cs="宋体"/>
                            <w:sz w:val="28"/>
                            <w:szCs w:val="28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340295">
    <w:pPr>
      <w:pStyle w:val="10"/>
      <w:pBdr>
        <w:bottom w:val="none" w:color="auto" w:sz="0" w:space="1"/>
      </w:pBdr>
      <w:spacing w:before="120" w:after="12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941430"/>
    <w:multiLevelType w:val="multilevel"/>
    <w:tmpl w:val="15941430"/>
    <w:lvl w:ilvl="0" w:tentative="0">
      <w:start w:val="1"/>
      <w:numFmt w:val="decimal"/>
      <w:suff w:val="nothing"/>
      <w:lvlText w:val="%1."/>
      <w:lvlJc w:val="left"/>
      <w:pPr>
        <w:ind w:left="440" w:hanging="440"/>
      </w:pPr>
      <w:rPr>
        <w:rFonts w:hint="eastAsia"/>
        <w:sz w:val="32"/>
        <w:szCs w:val="32"/>
      </w:rPr>
    </w:lvl>
    <w:lvl w:ilvl="1" w:tentative="0">
      <w:start w:val="1"/>
      <w:numFmt w:val="japaneseCounting"/>
      <w:lvlText w:val="%2、"/>
      <w:lvlJc w:val="left"/>
      <w:pPr>
        <w:ind w:left="1160" w:hanging="72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1B6D4A25"/>
    <w:multiLevelType w:val="multilevel"/>
    <w:tmpl w:val="1B6D4A25"/>
    <w:lvl w:ilvl="0" w:tentative="0">
      <w:start w:val="1"/>
      <w:numFmt w:val="chineseCountingThousand"/>
      <w:pStyle w:val="15"/>
      <w:suff w:val="space"/>
      <w:lvlText w:val="第%1章"/>
      <w:lvlJc w:val="left"/>
      <w:pPr>
        <w:ind w:left="0" w:firstLine="0"/>
      </w:pPr>
      <w:rPr>
        <w:rFonts w:hint="eastAsia" w:ascii="黑体" w:hAnsi="黑体" w:eastAsia="黑体"/>
        <w:sz w:val="32"/>
        <w:szCs w:val="32"/>
      </w:rPr>
    </w:lvl>
    <w:lvl w:ilvl="1" w:tentative="0">
      <w:start w:val="1"/>
      <w:numFmt w:val="chineseCountingThousand"/>
      <w:pStyle w:val="17"/>
      <w:suff w:val="space"/>
      <w:lvlText w:val="%2、"/>
      <w:lvlJc w:val="left"/>
      <w:pPr>
        <w:ind w:left="0" w:firstLine="0"/>
      </w:pPr>
      <w:rPr>
        <w:rFonts w:hint="eastAsia" w:ascii="楷体_GB2312" w:hAnsi="楷体_GB2312" w:eastAsia="楷体_GB2312" w:cs="楷体_GB2312"/>
        <w:sz w:val="32"/>
        <w:szCs w:val="32"/>
      </w:rPr>
    </w:lvl>
    <w:lvl w:ilvl="2" w:tentative="0">
      <w:start w:val="1"/>
      <w:numFmt w:val="decimal"/>
      <w:suff w:val="space"/>
      <w:lvlText w:val="%3."/>
      <w:lvlJc w:val="left"/>
      <w:pPr>
        <w:ind w:left="4430" w:hanging="440"/>
      </w:pPr>
      <w:rPr>
        <w:rFonts w:hint="eastAsia" w:ascii="仿宋" w:hAnsi="仿宋" w:eastAsia="仿宋"/>
      </w:rPr>
    </w:lvl>
    <w:lvl w:ilvl="3" w:tentative="0">
      <w:start w:val="1"/>
      <w:numFmt w:val="decimal"/>
      <w:isLgl/>
      <w:lvlText w:val="%1.%2.%3.%4"/>
      <w:lvlJc w:val="left"/>
      <w:pPr>
        <w:ind w:left="864" w:hanging="864"/>
      </w:pPr>
      <w:rPr>
        <w:rFonts w:hint="eastAsia" w:ascii="仿宋" w:hAnsi="仿宋" w:eastAsia="仿宋"/>
        <w:sz w:val="24"/>
        <w:szCs w:val="24"/>
      </w:rPr>
    </w:lvl>
    <w:lvl w:ilvl="4" w:tentative="0">
      <w:start w:val="1"/>
      <w:numFmt w:val="decimal"/>
      <w:isLgl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2">
    <w:nsid w:val="1D6028A3"/>
    <w:multiLevelType w:val="multilevel"/>
    <w:tmpl w:val="1D6028A3"/>
    <w:lvl w:ilvl="0" w:tentative="0">
      <w:start w:val="1"/>
      <w:numFmt w:val="decimal"/>
      <w:suff w:val="space"/>
      <w:lvlText w:val="%1."/>
      <w:lvlJc w:val="left"/>
      <w:pPr>
        <w:ind w:left="980" w:hanging="420"/>
      </w:pPr>
      <w:rPr>
        <w:rFonts w:hint="default" w:ascii="仿宋_GB2312" w:hAnsi="仿宋_GB2312" w:eastAsia="仿宋_GB2312" w:cs="仿宋_GB2312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EF3140E"/>
    <w:multiLevelType w:val="singleLevel"/>
    <w:tmpl w:val="1EF3140E"/>
    <w:lvl w:ilvl="0" w:tentative="0">
      <w:start w:val="1"/>
      <w:numFmt w:val="decimal"/>
      <w:suff w:val="nothing"/>
      <w:lvlText w:val="%1."/>
      <w:lvlJc w:val="left"/>
      <w:pPr>
        <w:ind w:left="0" w:firstLine="0"/>
      </w:pPr>
      <w:rPr>
        <w:rFonts w:hint="eastAsia"/>
        <w:sz w:val="32"/>
        <w:szCs w:val="32"/>
      </w:rPr>
    </w:lvl>
  </w:abstractNum>
  <w:abstractNum w:abstractNumId="4">
    <w:nsid w:val="2F5E6FF2"/>
    <w:multiLevelType w:val="multilevel"/>
    <w:tmpl w:val="2F5E6FF2"/>
    <w:lvl w:ilvl="0" w:tentative="0">
      <w:start w:val="1"/>
      <w:numFmt w:val="decimal"/>
      <w:suff w:val="space"/>
      <w:lvlText w:val="（%1）"/>
      <w:lvlJc w:val="left"/>
      <w:pPr>
        <w:ind w:left="1080" w:hanging="44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520" w:hanging="440"/>
      </w:pPr>
    </w:lvl>
    <w:lvl w:ilvl="2" w:tentative="0">
      <w:start w:val="1"/>
      <w:numFmt w:val="lowerRoman"/>
      <w:lvlText w:val="%3."/>
      <w:lvlJc w:val="right"/>
      <w:pPr>
        <w:ind w:left="1960" w:hanging="440"/>
      </w:pPr>
    </w:lvl>
    <w:lvl w:ilvl="3" w:tentative="0">
      <w:start w:val="1"/>
      <w:numFmt w:val="decimal"/>
      <w:lvlText w:val="%4."/>
      <w:lvlJc w:val="left"/>
      <w:pPr>
        <w:ind w:left="2400" w:hanging="440"/>
      </w:pPr>
    </w:lvl>
    <w:lvl w:ilvl="4" w:tentative="0">
      <w:start w:val="1"/>
      <w:numFmt w:val="lowerLetter"/>
      <w:lvlText w:val="%5)"/>
      <w:lvlJc w:val="left"/>
      <w:pPr>
        <w:ind w:left="2840" w:hanging="440"/>
      </w:pPr>
    </w:lvl>
    <w:lvl w:ilvl="5" w:tentative="0">
      <w:start w:val="1"/>
      <w:numFmt w:val="lowerRoman"/>
      <w:lvlText w:val="%6."/>
      <w:lvlJc w:val="right"/>
      <w:pPr>
        <w:ind w:left="3280" w:hanging="440"/>
      </w:pPr>
    </w:lvl>
    <w:lvl w:ilvl="6" w:tentative="0">
      <w:start w:val="1"/>
      <w:numFmt w:val="decimal"/>
      <w:lvlText w:val="%7."/>
      <w:lvlJc w:val="left"/>
      <w:pPr>
        <w:ind w:left="3720" w:hanging="440"/>
      </w:pPr>
    </w:lvl>
    <w:lvl w:ilvl="7" w:tentative="0">
      <w:start w:val="1"/>
      <w:numFmt w:val="lowerLetter"/>
      <w:lvlText w:val="%8)"/>
      <w:lvlJc w:val="left"/>
      <w:pPr>
        <w:ind w:left="4160" w:hanging="440"/>
      </w:pPr>
    </w:lvl>
    <w:lvl w:ilvl="8" w:tentative="0">
      <w:start w:val="1"/>
      <w:numFmt w:val="lowerRoman"/>
      <w:lvlText w:val="%9."/>
      <w:lvlJc w:val="right"/>
      <w:pPr>
        <w:ind w:left="4600" w:hanging="440"/>
      </w:pPr>
    </w:lvl>
  </w:abstractNum>
  <w:abstractNum w:abstractNumId="5">
    <w:nsid w:val="305E3136"/>
    <w:multiLevelType w:val="multilevel"/>
    <w:tmpl w:val="305E3136"/>
    <w:lvl w:ilvl="0" w:tentative="0">
      <w:start w:val="1"/>
      <w:numFmt w:val="decimal"/>
      <w:suff w:val="space"/>
      <w:lvlText w:val="%1."/>
      <w:lvlJc w:val="left"/>
      <w:pPr>
        <w:ind w:left="980" w:hanging="420"/>
      </w:pPr>
      <w:rPr>
        <w:rFonts w:hint="default" w:ascii="仿宋_GB2312" w:hAnsi="仿宋_GB2312" w:eastAsia="仿宋_GB2312" w:cs="仿宋_GB2312"/>
        <w:b w:val="0"/>
        <w:bCs w:val="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3E04C3D"/>
    <w:multiLevelType w:val="multilevel"/>
    <w:tmpl w:val="33E04C3D"/>
    <w:lvl w:ilvl="0" w:tentative="0">
      <w:start w:val="1"/>
      <w:numFmt w:val="decimal"/>
      <w:suff w:val="nothing"/>
      <w:lvlText w:val="%1."/>
      <w:lvlJc w:val="left"/>
      <w:pPr>
        <w:ind w:left="720" w:hanging="360"/>
      </w:pPr>
      <w:rPr>
        <w:rFonts w:hint="eastAsia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hint="eastAsia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hint="eastAsia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hint="eastAsia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hint="eastAsia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hint="eastAsia"/>
      </w:rPr>
    </w:lvl>
  </w:abstractNum>
  <w:abstractNum w:abstractNumId="7">
    <w:nsid w:val="49AD2DC0"/>
    <w:multiLevelType w:val="multilevel"/>
    <w:tmpl w:val="49AD2DC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japaneseCounting"/>
      <w:lvlText w:val="%2、"/>
      <w:lvlJc w:val="left"/>
      <w:pPr>
        <w:ind w:left="1800" w:hanging="720"/>
      </w:pPr>
      <w:rPr>
        <w:rFonts w:hint="default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>
    <w:nsid w:val="4E7E0546"/>
    <w:multiLevelType w:val="multilevel"/>
    <w:tmpl w:val="4E7E0546"/>
    <w:lvl w:ilvl="0" w:tentative="0">
      <w:start w:val="1"/>
      <w:numFmt w:val="decimal"/>
      <w:lvlText w:val="%1."/>
      <w:lvlJc w:val="left"/>
      <w:pPr>
        <w:ind w:left="440" w:hanging="440"/>
      </w:pPr>
      <w:rPr>
        <w:rFonts w:hint="eastAsia"/>
        <w:sz w:val="32"/>
        <w:szCs w:val="32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decimal"/>
      <w:suff w:val="nothing"/>
      <w:lvlText w:val="%3."/>
      <w:lvlJc w:val="left"/>
      <w:pPr>
        <w:ind w:left="440" w:hanging="440"/>
      </w:pPr>
      <w:rPr>
        <w:rFonts w:hint="eastAsia"/>
        <w:sz w:val="32"/>
        <w:szCs w:val="32"/>
      </w:r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9">
    <w:nsid w:val="4FA1B77A"/>
    <w:multiLevelType w:val="singleLevel"/>
    <w:tmpl w:val="4FA1B77A"/>
    <w:lvl w:ilvl="0" w:tentative="0">
      <w:start w:val="1"/>
      <w:numFmt w:val="decimal"/>
      <w:suff w:val="nothing"/>
      <w:lvlText w:val="%1."/>
      <w:lvlJc w:val="left"/>
      <w:pPr>
        <w:ind w:left="0" w:firstLine="0"/>
      </w:pPr>
      <w:rPr>
        <w:rFonts w:hint="eastAsia"/>
        <w:sz w:val="32"/>
        <w:szCs w:val="32"/>
      </w:rPr>
    </w:lvl>
  </w:abstractNum>
  <w:abstractNum w:abstractNumId="10">
    <w:nsid w:val="66B20860"/>
    <w:multiLevelType w:val="multilevel"/>
    <w:tmpl w:val="66B20860"/>
    <w:lvl w:ilvl="0" w:tentative="0">
      <w:start w:val="1"/>
      <w:numFmt w:val="chineseCountingThousand"/>
      <w:lvlText w:val="%1、"/>
      <w:lvlJc w:val="left"/>
      <w:pPr>
        <w:ind w:left="440" w:hanging="440"/>
      </w:p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1">
    <w:nsid w:val="756D3B17"/>
    <w:multiLevelType w:val="multilevel"/>
    <w:tmpl w:val="756D3B17"/>
    <w:lvl w:ilvl="0" w:tentative="0">
      <w:start w:val="1"/>
      <w:numFmt w:val="decimal"/>
      <w:suff w:val="space"/>
      <w:lvlText w:val="（%1）"/>
      <w:lvlJc w:val="left"/>
      <w:pPr>
        <w:ind w:left="1292" w:hanging="440"/>
      </w:pPr>
      <w:rPr>
        <w:rFonts w:hint="eastAsia"/>
        <w:b w:val="0"/>
        <w:bCs w:val="0"/>
      </w:rPr>
    </w:lvl>
    <w:lvl w:ilvl="1" w:tentative="0">
      <w:start w:val="1"/>
      <w:numFmt w:val="lowerLetter"/>
      <w:lvlText w:val="%2)"/>
      <w:lvlJc w:val="left"/>
      <w:pPr>
        <w:ind w:left="1520" w:hanging="440"/>
      </w:pPr>
    </w:lvl>
    <w:lvl w:ilvl="2" w:tentative="0">
      <w:start w:val="1"/>
      <w:numFmt w:val="lowerRoman"/>
      <w:lvlText w:val="%3."/>
      <w:lvlJc w:val="right"/>
      <w:pPr>
        <w:ind w:left="1960" w:hanging="440"/>
      </w:pPr>
    </w:lvl>
    <w:lvl w:ilvl="3" w:tentative="0">
      <w:start w:val="1"/>
      <w:numFmt w:val="decimal"/>
      <w:lvlText w:val="%4."/>
      <w:lvlJc w:val="left"/>
      <w:pPr>
        <w:ind w:left="2400" w:hanging="440"/>
      </w:pPr>
    </w:lvl>
    <w:lvl w:ilvl="4" w:tentative="0">
      <w:start w:val="1"/>
      <w:numFmt w:val="lowerLetter"/>
      <w:lvlText w:val="%5)"/>
      <w:lvlJc w:val="left"/>
      <w:pPr>
        <w:ind w:left="2840" w:hanging="440"/>
      </w:pPr>
    </w:lvl>
    <w:lvl w:ilvl="5" w:tentative="0">
      <w:start w:val="1"/>
      <w:numFmt w:val="lowerRoman"/>
      <w:lvlText w:val="%6."/>
      <w:lvlJc w:val="right"/>
      <w:pPr>
        <w:ind w:left="3280" w:hanging="440"/>
      </w:pPr>
    </w:lvl>
    <w:lvl w:ilvl="6" w:tentative="0">
      <w:start w:val="1"/>
      <w:numFmt w:val="decimal"/>
      <w:lvlText w:val="%7."/>
      <w:lvlJc w:val="left"/>
      <w:pPr>
        <w:ind w:left="3720" w:hanging="440"/>
      </w:pPr>
    </w:lvl>
    <w:lvl w:ilvl="7" w:tentative="0">
      <w:start w:val="1"/>
      <w:numFmt w:val="lowerLetter"/>
      <w:lvlText w:val="%8)"/>
      <w:lvlJc w:val="left"/>
      <w:pPr>
        <w:ind w:left="4160" w:hanging="440"/>
      </w:pPr>
    </w:lvl>
    <w:lvl w:ilvl="8" w:tentative="0">
      <w:start w:val="1"/>
      <w:numFmt w:val="lowerRoman"/>
      <w:lvlText w:val="%9."/>
      <w:lvlJc w:val="right"/>
      <w:pPr>
        <w:ind w:left="4600" w:hanging="440"/>
      </w:p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11"/>
  </w:num>
  <w:num w:numId="5">
    <w:abstractNumId w:val="5"/>
  </w:num>
  <w:num w:numId="6">
    <w:abstractNumId w:val="3"/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0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916"/>
    <w:rsid w:val="0001313E"/>
    <w:rsid w:val="00014B5E"/>
    <w:rsid w:val="00023FAE"/>
    <w:rsid w:val="000247FB"/>
    <w:rsid w:val="00032242"/>
    <w:rsid w:val="00064FCC"/>
    <w:rsid w:val="00066A80"/>
    <w:rsid w:val="000924EA"/>
    <w:rsid w:val="000935EF"/>
    <w:rsid w:val="000B4B8D"/>
    <w:rsid w:val="000B505B"/>
    <w:rsid w:val="000D42BE"/>
    <w:rsid w:val="0010157D"/>
    <w:rsid w:val="0010300B"/>
    <w:rsid w:val="0010521E"/>
    <w:rsid w:val="00125C9F"/>
    <w:rsid w:val="0013776C"/>
    <w:rsid w:val="001402BC"/>
    <w:rsid w:val="0015491D"/>
    <w:rsid w:val="001564D7"/>
    <w:rsid w:val="0016442A"/>
    <w:rsid w:val="00166AE8"/>
    <w:rsid w:val="001810CA"/>
    <w:rsid w:val="00187A18"/>
    <w:rsid w:val="00195D1D"/>
    <w:rsid w:val="001B490F"/>
    <w:rsid w:val="001B6DA6"/>
    <w:rsid w:val="001C6678"/>
    <w:rsid w:val="001D5FC8"/>
    <w:rsid w:val="001F020E"/>
    <w:rsid w:val="001F4E0A"/>
    <w:rsid w:val="001F5CB8"/>
    <w:rsid w:val="0022024C"/>
    <w:rsid w:val="0023005B"/>
    <w:rsid w:val="00234F29"/>
    <w:rsid w:val="00246556"/>
    <w:rsid w:val="00264F55"/>
    <w:rsid w:val="00276456"/>
    <w:rsid w:val="00282473"/>
    <w:rsid w:val="00293E7A"/>
    <w:rsid w:val="002C187B"/>
    <w:rsid w:val="002D2843"/>
    <w:rsid w:val="002F1DFB"/>
    <w:rsid w:val="002F293D"/>
    <w:rsid w:val="0032469D"/>
    <w:rsid w:val="00327FB9"/>
    <w:rsid w:val="003353C6"/>
    <w:rsid w:val="0034319D"/>
    <w:rsid w:val="00347EB7"/>
    <w:rsid w:val="0036694F"/>
    <w:rsid w:val="003854C8"/>
    <w:rsid w:val="003A63FD"/>
    <w:rsid w:val="003C60FD"/>
    <w:rsid w:val="003D11FF"/>
    <w:rsid w:val="003F32B1"/>
    <w:rsid w:val="004010B5"/>
    <w:rsid w:val="0040321E"/>
    <w:rsid w:val="00424970"/>
    <w:rsid w:val="004337D3"/>
    <w:rsid w:val="004502BE"/>
    <w:rsid w:val="0045098C"/>
    <w:rsid w:val="00457624"/>
    <w:rsid w:val="00470EFD"/>
    <w:rsid w:val="004A23F0"/>
    <w:rsid w:val="004A2906"/>
    <w:rsid w:val="004B5159"/>
    <w:rsid w:val="004C0A60"/>
    <w:rsid w:val="004D0CF0"/>
    <w:rsid w:val="004D61AF"/>
    <w:rsid w:val="004E769B"/>
    <w:rsid w:val="004F31D3"/>
    <w:rsid w:val="004F6267"/>
    <w:rsid w:val="0053627D"/>
    <w:rsid w:val="00543860"/>
    <w:rsid w:val="00547A3D"/>
    <w:rsid w:val="0055196C"/>
    <w:rsid w:val="00552769"/>
    <w:rsid w:val="00552FC8"/>
    <w:rsid w:val="00553136"/>
    <w:rsid w:val="005571A7"/>
    <w:rsid w:val="005614DD"/>
    <w:rsid w:val="005713BA"/>
    <w:rsid w:val="00573DEE"/>
    <w:rsid w:val="00581315"/>
    <w:rsid w:val="00590E8E"/>
    <w:rsid w:val="00591532"/>
    <w:rsid w:val="005940C2"/>
    <w:rsid w:val="00595351"/>
    <w:rsid w:val="005A245C"/>
    <w:rsid w:val="005C227C"/>
    <w:rsid w:val="005E28BE"/>
    <w:rsid w:val="005F75FE"/>
    <w:rsid w:val="00603814"/>
    <w:rsid w:val="00605D98"/>
    <w:rsid w:val="0061549F"/>
    <w:rsid w:val="00616964"/>
    <w:rsid w:val="006241FF"/>
    <w:rsid w:val="00626949"/>
    <w:rsid w:val="0064047C"/>
    <w:rsid w:val="00651620"/>
    <w:rsid w:val="0066061B"/>
    <w:rsid w:val="00671E7A"/>
    <w:rsid w:val="00676B67"/>
    <w:rsid w:val="006A45E5"/>
    <w:rsid w:val="006B6163"/>
    <w:rsid w:val="006B7728"/>
    <w:rsid w:val="006D059F"/>
    <w:rsid w:val="006F3166"/>
    <w:rsid w:val="006F5136"/>
    <w:rsid w:val="00705679"/>
    <w:rsid w:val="00712D8A"/>
    <w:rsid w:val="007139AB"/>
    <w:rsid w:val="0071624C"/>
    <w:rsid w:val="00732D2A"/>
    <w:rsid w:val="00741063"/>
    <w:rsid w:val="00746D67"/>
    <w:rsid w:val="0075282D"/>
    <w:rsid w:val="007637FC"/>
    <w:rsid w:val="007670EE"/>
    <w:rsid w:val="00775067"/>
    <w:rsid w:val="00792866"/>
    <w:rsid w:val="007A2C09"/>
    <w:rsid w:val="007B1D81"/>
    <w:rsid w:val="007E4CA5"/>
    <w:rsid w:val="00810970"/>
    <w:rsid w:val="00842BD8"/>
    <w:rsid w:val="00851EEC"/>
    <w:rsid w:val="00854B01"/>
    <w:rsid w:val="00890506"/>
    <w:rsid w:val="0089244C"/>
    <w:rsid w:val="00896726"/>
    <w:rsid w:val="008A5535"/>
    <w:rsid w:val="008C256D"/>
    <w:rsid w:val="008E167A"/>
    <w:rsid w:val="00917965"/>
    <w:rsid w:val="009221A9"/>
    <w:rsid w:val="009665AD"/>
    <w:rsid w:val="00973326"/>
    <w:rsid w:val="00985201"/>
    <w:rsid w:val="009C3DDC"/>
    <w:rsid w:val="009D0923"/>
    <w:rsid w:val="009E3AA5"/>
    <w:rsid w:val="009F7102"/>
    <w:rsid w:val="00A66C88"/>
    <w:rsid w:val="00A76E71"/>
    <w:rsid w:val="00A810A2"/>
    <w:rsid w:val="00A85EDE"/>
    <w:rsid w:val="00A956A0"/>
    <w:rsid w:val="00A958A4"/>
    <w:rsid w:val="00AC6107"/>
    <w:rsid w:val="00AE00D9"/>
    <w:rsid w:val="00B25FFE"/>
    <w:rsid w:val="00B34567"/>
    <w:rsid w:val="00B52DCD"/>
    <w:rsid w:val="00B60B1B"/>
    <w:rsid w:val="00B6501B"/>
    <w:rsid w:val="00B75A90"/>
    <w:rsid w:val="00BA29DD"/>
    <w:rsid w:val="00BA3407"/>
    <w:rsid w:val="00BA48F5"/>
    <w:rsid w:val="00BC062A"/>
    <w:rsid w:val="00BD2916"/>
    <w:rsid w:val="00BE010E"/>
    <w:rsid w:val="00BF3AA6"/>
    <w:rsid w:val="00BF7E51"/>
    <w:rsid w:val="00C04249"/>
    <w:rsid w:val="00C06D49"/>
    <w:rsid w:val="00C20E70"/>
    <w:rsid w:val="00C345BB"/>
    <w:rsid w:val="00C368B9"/>
    <w:rsid w:val="00C63A4D"/>
    <w:rsid w:val="00C65841"/>
    <w:rsid w:val="00C72B05"/>
    <w:rsid w:val="00C76E92"/>
    <w:rsid w:val="00C83491"/>
    <w:rsid w:val="00C96D1C"/>
    <w:rsid w:val="00C977D7"/>
    <w:rsid w:val="00CC1599"/>
    <w:rsid w:val="00CE115A"/>
    <w:rsid w:val="00CF7074"/>
    <w:rsid w:val="00D060CC"/>
    <w:rsid w:val="00D51EA6"/>
    <w:rsid w:val="00D62F74"/>
    <w:rsid w:val="00D940F9"/>
    <w:rsid w:val="00D94797"/>
    <w:rsid w:val="00DA17A4"/>
    <w:rsid w:val="00DA67E4"/>
    <w:rsid w:val="00DE17FF"/>
    <w:rsid w:val="00DE5C82"/>
    <w:rsid w:val="00E045BE"/>
    <w:rsid w:val="00E05A69"/>
    <w:rsid w:val="00E361B4"/>
    <w:rsid w:val="00E41980"/>
    <w:rsid w:val="00E708B2"/>
    <w:rsid w:val="00E715E9"/>
    <w:rsid w:val="00E851FF"/>
    <w:rsid w:val="00E85640"/>
    <w:rsid w:val="00E90393"/>
    <w:rsid w:val="00E9404C"/>
    <w:rsid w:val="00EB2E02"/>
    <w:rsid w:val="00EC1706"/>
    <w:rsid w:val="00EC3FB6"/>
    <w:rsid w:val="00EE1690"/>
    <w:rsid w:val="00EE5F59"/>
    <w:rsid w:val="00F127B0"/>
    <w:rsid w:val="00F33A2D"/>
    <w:rsid w:val="00F34AD7"/>
    <w:rsid w:val="00F4038F"/>
    <w:rsid w:val="00F659ED"/>
    <w:rsid w:val="00F83D4D"/>
    <w:rsid w:val="00F87850"/>
    <w:rsid w:val="00F958D0"/>
    <w:rsid w:val="00FA2168"/>
    <w:rsid w:val="00FA7754"/>
    <w:rsid w:val="00FA7BFC"/>
    <w:rsid w:val="00FB4656"/>
    <w:rsid w:val="00FB6B0C"/>
    <w:rsid w:val="00FD27E7"/>
    <w:rsid w:val="00FD3450"/>
    <w:rsid w:val="00FE3445"/>
    <w:rsid w:val="00FE730B"/>
    <w:rsid w:val="02FF5DF2"/>
    <w:rsid w:val="051143F8"/>
    <w:rsid w:val="06E4499A"/>
    <w:rsid w:val="0837398B"/>
    <w:rsid w:val="13750189"/>
    <w:rsid w:val="13C823C4"/>
    <w:rsid w:val="1D1E5FDF"/>
    <w:rsid w:val="1DD27F86"/>
    <w:rsid w:val="271450A1"/>
    <w:rsid w:val="2A314286"/>
    <w:rsid w:val="2CA21033"/>
    <w:rsid w:val="301E34E9"/>
    <w:rsid w:val="3615703D"/>
    <w:rsid w:val="36527A5E"/>
    <w:rsid w:val="3B346222"/>
    <w:rsid w:val="43972FE6"/>
    <w:rsid w:val="48AE4FC8"/>
    <w:rsid w:val="49614A20"/>
    <w:rsid w:val="4C15535E"/>
    <w:rsid w:val="53066762"/>
    <w:rsid w:val="587753D7"/>
    <w:rsid w:val="58A261CC"/>
    <w:rsid w:val="5A5D23AA"/>
    <w:rsid w:val="5BAF30D9"/>
    <w:rsid w:val="5EBE34CB"/>
    <w:rsid w:val="5F3975E1"/>
    <w:rsid w:val="667F1400"/>
    <w:rsid w:val="671756AC"/>
    <w:rsid w:val="6F5E0C32"/>
    <w:rsid w:val="719B0692"/>
    <w:rsid w:val="72887278"/>
    <w:rsid w:val="72C36893"/>
    <w:rsid w:val="76503477"/>
    <w:rsid w:val="7F337E2F"/>
    <w:rsid w:val="7FF1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pageBreakBefore/>
      <w:tabs>
        <w:tab w:val="left" w:pos="0"/>
      </w:tabs>
      <w:spacing w:before="100" w:beforeLines="100" w:after="100" w:afterLines="100"/>
      <w:jc w:val="left"/>
      <w:outlineLvl w:val="0"/>
    </w:pPr>
    <w:rPr>
      <w:rFonts w:ascii="Times New Roman" w:hAnsi="Times New Roman" w:eastAsia="黑体" w:cs="Times New Roman"/>
      <w:bCs/>
      <w:kern w:val="0"/>
      <w:sz w:val="44"/>
      <w:szCs w:val="44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50" w:beforeLines="50" w:after="50" w:afterLines="50"/>
      <w:jc w:val="left"/>
      <w:outlineLvl w:val="1"/>
    </w:pPr>
    <w:rPr>
      <w:rFonts w:ascii="Arial" w:hAnsi="Arial" w:eastAsia="黑体" w:cs="Times New Roman"/>
      <w:bCs/>
      <w:sz w:val="36"/>
      <w:szCs w:val="36"/>
      <w:lang w:val="zh-CN"/>
    </w:rPr>
  </w:style>
  <w:style w:type="paragraph" w:styleId="4">
    <w:name w:val="heading 3"/>
    <w:basedOn w:val="1"/>
    <w:next w:val="1"/>
    <w:link w:val="25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link w:val="18"/>
    <w:autoRedefine/>
    <w:unhideWhenUsed/>
    <w:qFormat/>
    <w:uiPriority w:val="1"/>
    <w:pPr>
      <w:widowControl/>
      <w:spacing w:line="240" w:lineRule="auto"/>
    </w:pPr>
    <w:rPr>
      <w:rFonts w:ascii="Times New Roman" w:hAnsi="Times New Roman" w:eastAsia="宋体"/>
      <w:sz w:val="24"/>
      <w:szCs w:val="24"/>
    </w:rPr>
  </w:style>
  <w:style w:type="paragraph" w:styleId="6">
    <w:name w:val="Body Text First Indent 2"/>
    <w:basedOn w:val="7"/>
    <w:link w:val="24"/>
    <w:qFormat/>
    <w:uiPriority w:val="0"/>
    <w:pPr>
      <w:ind w:firstLine="420" w:firstLineChars="200"/>
    </w:pPr>
  </w:style>
  <w:style w:type="paragraph" w:styleId="7">
    <w:name w:val="Body Text Indent"/>
    <w:basedOn w:val="1"/>
    <w:link w:val="23"/>
    <w:qFormat/>
    <w:uiPriority w:val="0"/>
    <w:pPr>
      <w:spacing w:after="120"/>
      <w:ind w:left="420" w:leftChars="200"/>
    </w:pPr>
  </w:style>
  <w:style w:type="paragraph" w:styleId="8">
    <w:name w:val="footer"/>
    <w:basedOn w:val="1"/>
    <w:next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9">
    <w:name w:val="正文 + 宋体"/>
    <w:basedOn w:val="1"/>
    <w:next w:val="1"/>
    <w:qFormat/>
    <w:uiPriority w:val="0"/>
    <w:rPr>
      <w:b/>
      <w:sz w:val="24"/>
    </w:rPr>
  </w:style>
  <w:style w:type="paragraph" w:styleId="10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basedOn w:val="12"/>
    <w:unhideWhenUsed/>
    <w:qFormat/>
    <w:uiPriority w:val="99"/>
    <w:rPr>
      <w:color w:val="0000FF"/>
      <w:u w:val="single"/>
    </w:rPr>
  </w:style>
  <w:style w:type="paragraph" w:customStyle="1" w:styleId="15">
    <w:name w:val="标题1-Y"/>
    <w:basedOn w:val="3"/>
    <w:qFormat/>
    <w:uiPriority w:val="1"/>
    <w:pPr>
      <w:pageBreakBefore w:val="0"/>
      <w:numPr>
        <w:ilvl w:val="0"/>
        <w:numId w:val="1"/>
      </w:numPr>
      <w:spacing w:before="163" w:beforeLines="50" w:after="163" w:afterLines="50"/>
      <w:jc w:val="center"/>
    </w:pPr>
    <w:rPr>
      <w:rFonts w:ascii="黑体" w:hAnsi="黑体"/>
      <w:b/>
      <w:sz w:val="32"/>
    </w:rPr>
  </w:style>
  <w:style w:type="paragraph" w:customStyle="1" w:styleId="16">
    <w:name w:val="正文-Y"/>
    <w:basedOn w:val="1"/>
    <w:qFormat/>
    <w:uiPriority w:val="0"/>
    <w:pPr>
      <w:ind w:firstLine="560" w:firstLineChars="200"/>
    </w:pPr>
    <w:rPr>
      <w:rFonts w:ascii="Times New Roman" w:hAnsi="Times New Roman" w:eastAsia="仿宋" w:cs="方正仿宋_GB2312"/>
      <w:kern w:val="32"/>
      <w:sz w:val="28"/>
      <w:szCs w:val="32"/>
    </w:rPr>
  </w:style>
  <w:style w:type="paragraph" w:customStyle="1" w:styleId="17">
    <w:name w:val="标题2-Y"/>
    <w:basedOn w:val="2"/>
    <w:qFormat/>
    <w:uiPriority w:val="1"/>
    <w:pPr>
      <w:numPr>
        <w:ilvl w:val="1"/>
        <w:numId w:val="1"/>
      </w:numPr>
    </w:pPr>
    <w:rPr>
      <w:rFonts w:ascii="黑体"/>
      <w:sz w:val="30"/>
    </w:rPr>
  </w:style>
  <w:style w:type="character" w:customStyle="1" w:styleId="18">
    <w:name w:val="正文文本 字符"/>
    <w:basedOn w:val="12"/>
    <w:link w:val="5"/>
    <w:qFormat/>
    <w:uiPriority w:val="1"/>
    <w:rPr>
      <w:rFonts w:cstheme="minorBidi"/>
      <w:kern w:val="2"/>
      <w:sz w:val="24"/>
      <w:szCs w:val="24"/>
    </w:rPr>
  </w:style>
  <w:style w:type="character" w:customStyle="1" w:styleId="19">
    <w:name w:val="UserStyle_0"/>
    <w:link w:val="20"/>
    <w:autoRedefine/>
    <w:qFormat/>
    <w:locked/>
    <w:uiPriority w:val="0"/>
    <w:rPr>
      <w:rFonts w:cstheme="minorBidi"/>
      <w:kern w:val="2"/>
      <w:sz w:val="21"/>
      <w:szCs w:val="24"/>
    </w:rPr>
  </w:style>
  <w:style w:type="paragraph" w:customStyle="1" w:styleId="20">
    <w:name w:val="BodyText"/>
    <w:basedOn w:val="1"/>
    <w:next w:val="1"/>
    <w:link w:val="19"/>
    <w:autoRedefine/>
    <w:qFormat/>
    <w:uiPriority w:val="0"/>
    <w:pPr>
      <w:widowControl/>
      <w:spacing w:after="120" w:line="240" w:lineRule="auto"/>
    </w:pPr>
    <w:rPr>
      <w:rFonts w:ascii="Times New Roman" w:hAnsi="Times New Roman" w:eastAsia="宋体"/>
      <w:szCs w:val="24"/>
    </w:rPr>
  </w:style>
  <w:style w:type="paragraph" w:customStyle="1" w:styleId="21">
    <w:name w:val="TOC5"/>
    <w:basedOn w:val="1"/>
    <w:next w:val="1"/>
    <w:autoRedefine/>
    <w:qFormat/>
    <w:uiPriority w:val="0"/>
    <w:pPr>
      <w:widowControl/>
      <w:spacing w:line="240" w:lineRule="auto"/>
      <w:ind w:left="1680" w:leftChars="800"/>
    </w:pPr>
    <w:rPr>
      <w:rFonts w:ascii="等线" w:hAnsi="等线" w:eastAsia="等线"/>
      <w:szCs w:val="22"/>
    </w:rPr>
  </w:style>
  <w:style w:type="character" w:customStyle="1" w:styleId="22">
    <w:name w:val="NormalCharacter"/>
    <w:autoRedefine/>
    <w:qFormat/>
    <w:uiPriority w:val="0"/>
    <w:rPr>
      <w:rFonts w:hint="default" w:ascii="Times New Roman" w:hAnsi="Times New Roman" w:eastAsia="宋体" w:cstheme="minorBidi"/>
      <w:kern w:val="2"/>
      <w:sz w:val="21"/>
      <w:szCs w:val="24"/>
      <w:lang w:val="en-US" w:eastAsia="zh-CN" w:bidi="ar-SA"/>
    </w:rPr>
  </w:style>
  <w:style w:type="character" w:customStyle="1" w:styleId="23">
    <w:name w:val="正文文本缩进 字符"/>
    <w:basedOn w:val="12"/>
    <w:link w:val="7"/>
    <w:qFormat/>
    <w:uiPriority w:val="0"/>
    <w:rPr>
      <w:rFonts w:asciiTheme="minorHAnsi" w:hAnsiTheme="minorHAnsi" w:eastAsiaTheme="minorEastAsia" w:cstheme="minorBidi"/>
      <w:kern w:val="2"/>
      <w:sz w:val="21"/>
      <w:szCs w:val="21"/>
    </w:rPr>
  </w:style>
  <w:style w:type="character" w:customStyle="1" w:styleId="24">
    <w:name w:val="正文文本首行缩进 2 字符"/>
    <w:basedOn w:val="23"/>
    <w:link w:val="6"/>
    <w:qFormat/>
    <w:uiPriority w:val="0"/>
    <w:rPr>
      <w:rFonts w:asciiTheme="minorHAnsi" w:hAnsiTheme="minorHAnsi" w:eastAsiaTheme="minorEastAsia" w:cstheme="minorBidi"/>
      <w:kern w:val="2"/>
      <w:sz w:val="21"/>
      <w:szCs w:val="21"/>
    </w:rPr>
  </w:style>
  <w:style w:type="character" w:customStyle="1" w:styleId="25">
    <w:name w:val="标题 3 字符"/>
    <w:basedOn w:val="12"/>
    <w:link w:val="4"/>
    <w:semiHidden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paragraph" w:customStyle="1" w:styleId="26">
    <w:name w:val="ds-markdown-paragraph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27">
    <w:name w:val="_5f9bba8"/>
    <w:basedOn w:val="12"/>
    <w:qFormat/>
    <w:uiPriority w:val="0"/>
  </w:style>
  <w:style w:type="character" w:customStyle="1" w:styleId="28">
    <w:name w:val="ds-markdown-cite"/>
    <w:basedOn w:val="12"/>
    <w:qFormat/>
    <w:uiPriority w:val="0"/>
  </w:style>
  <w:style w:type="paragraph" w:styleId="29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30">
    <w:name w:val="Heading2"/>
    <w:basedOn w:val="1"/>
    <w:next w:val="1"/>
    <w:link w:val="31"/>
    <w:autoRedefine/>
    <w:qFormat/>
    <w:uiPriority w:val="0"/>
    <w:pPr>
      <w:keepNext/>
      <w:keepLines/>
      <w:widowControl/>
      <w:spacing w:before="260" w:after="260" w:line="416" w:lineRule="auto"/>
      <w:textAlignment w:val="baseline"/>
    </w:pPr>
    <w:rPr>
      <w:rFonts w:ascii="Arial" w:hAnsi="Arial" w:eastAsia="黑体" w:cs="Times New Roman"/>
      <w:b/>
      <w:bCs/>
      <w:sz w:val="32"/>
      <w:szCs w:val="32"/>
    </w:rPr>
  </w:style>
  <w:style w:type="character" w:customStyle="1" w:styleId="31">
    <w:name w:val="UserStyle_1"/>
    <w:link w:val="30"/>
    <w:autoRedefine/>
    <w:qFormat/>
    <w:uiPriority w:val="0"/>
    <w:rPr>
      <w:rFonts w:ascii="Arial" w:hAnsi="Arial" w:eastAsia="黑体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3059</Words>
  <Characters>3362</Characters>
  <Lines>28</Lines>
  <Paragraphs>8</Paragraphs>
  <TotalTime>281</TotalTime>
  <ScaleCrop>false</ScaleCrop>
  <LinksUpToDate>false</LinksUpToDate>
  <CharactersWithSpaces>3693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2026-10-15T09:21:00Z</dcterms:created>
  <dc:creator>dell</dc:creator>
  <cp:lastModifiedBy>底层规则</cp:lastModifiedBy>
  <dcterms:modified xsi:type="dcterms:W3CDTF">2026-10-28T08:38:30Z</dcterms:modified>
  <cp:revision>211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eyJoZGlkIjoiNDc4M2Q2YTIxNGI2OWZhYzI2ZGI4YmZkOThkMzQwMWMiLCJ1c2VySWQiOiIyNzc3NDM1MzAifQ==</vt:lpwstr>
  </property>
  <property fmtid="{D5CDD505-2E9C-101B-9397-08002B2CF9AE}" pid="4" name="ICV">
    <vt:lpwstr>87F153987E1A4A77B3E7F7AC9988A787_13</vt:lpwstr>
  </property>
</Properties>
</file>