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CB769">
      <w:pPr>
        <w:numPr>
          <w:ilvl w:val="0"/>
          <w:numId w:val="0"/>
        </w:numPr>
        <w:spacing w:line="360" w:lineRule="auto"/>
        <w:ind w:firstLine="643" w:firstLineChars="200"/>
        <w:jc w:val="center"/>
        <w:rPr>
          <w:rFonts w:hint="default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  <w:bookmarkStart w:id="4" w:name="_GoBack"/>
      <w:bookmarkEnd w:id="4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采 购 公 告</w:t>
      </w:r>
    </w:p>
    <w:p w14:paraId="59464AC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现对“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某工程合同纠纷</w:t>
      </w:r>
      <w:r>
        <w:rPr>
          <w:rFonts w:hint="eastAsia" w:ascii="仿宋" w:hAnsi="仿宋" w:eastAsia="仿宋" w:cs="仿宋"/>
          <w:color w:val="auto"/>
          <w:sz w:val="24"/>
        </w:rPr>
        <w:t>专项法律服务(采购事项名称)”进行采购，欢迎符合相应要求的供应商在</w:t>
      </w:r>
      <w:r>
        <w:rPr>
          <w:rFonts w:hint="default" w:ascii="仿宋" w:hAnsi="仿宋" w:eastAsia="仿宋" w:cs="仿宋"/>
          <w:color w:val="auto"/>
          <w:sz w:val="24"/>
        </w:rPr>
        <w:t>九洲千城置业有限责任公司网站(网址：https://home.myyscm.com/JZQCZY)</w:t>
      </w:r>
      <w:r>
        <w:rPr>
          <w:rFonts w:hint="eastAsia" w:ascii="仿宋" w:hAnsi="仿宋" w:eastAsia="仿宋" w:cs="仿宋"/>
          <w:color w:val="auto"/>
          <w:sz w:val="24"/>
        </w:rPr>
        <w:t>报名参加，具体事项如下：</w:t>
      </w:r>
    </w:p>
    <w:p w14:paraId="6E9C6C4C">
      <w:pPr>
        <w:spacing w:line="400" w:lineRule="exact"/>
        <w:ind w:firstLine="482" w:firstLineChars="200"/>
        <w:rPr>
          <w:rFonts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一、文件编号：</w:t>
      </w:r>
      <w:r>
        <w:rPr>
          <w:rFonts w:hint="eastAsia" w:ascii="仿宋" w:hAnsi="仿宋" w:eastAsia="仿宋" w:cs="仿宋"/>
          <w:color w:val="auto"/>
          <w:sz w:val="24"/>
        </w:rPr>
        <w:t>MY-CWZY-FLFW-2026082701</w:t>
      </w:r>
    </w:p>
    <w:p w14:paraId="0CB1AEEA">
      <w:p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二、采购事项名称：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某工程合同纠纷</w:t>
      </w:r>
      <w:r>
        <w:rPr>
          <w:rFonts w:hint="eastAsia" w:ascii="仿宋" w:hAnsi="仿宋" w:eastAsia="仿宋" w:cs="仿宋"/>
          <w:color w:val="auto"/>
          <w:sz w:val="24"/>
        </w:rPr>
        <w:t xml:space="preserve">专项法律服务 </w:t>
      </w:r>
    </w:p>
    <w:p w14:paraId="0A6DEE00">
      <w:pPr>
        <w:numPr>
          <w:ilvl w:val="0"/>
          <w:numId w:val="1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bookmarkStart w:id="0" w:name="控制价"/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固定费用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控制价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：</w:t>
      </w:r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80000.00元（含税）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</w:rPr>
        <w:t>，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响应报价超过控制价即无效响应；</w:t>
      </w:r>
    </w:p>
    <w:p w14:paraId="2947C017">
      <w:pPr>
        <w:numPr>
          <w:ilvl w:val="0"/>
          <w:numId w:val="1"/>
        </w:num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采购方式：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询比采购</w:t>
      </w:r>
    </w:p>
    <w:p w14:paraId="421C65A4">
      <w:pPr>
        <w:numPr>
          <w:ilvl w:val="0"/>
          <w:numId w:val="1"/>
        </w:numPr>
        <w:spacing w:line="400" w:lineRule="exact"/>
        <w:ind w:firstLine="42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</w:pPr>
      <w:bookmarkStart w:id="1" w:name="服务有效期"/>
      <w:bookmarkEnd w:id="1"/>
      <w:r>
        <w:rPr>
          <w:color w:val="auto"/>
        </w:rPr>
        <w:commentReference w:id="0"/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服务有效期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highlight w:val="none"/>
          <w:lang w:val="en-US" w:eastAsia="zh-CN"/>
        </w:rPr>
        <w:t>自本合同签订之日起至相关事项了结之日止</w:t>
      </w:r>
    </w:p>
    <w:p w14:paraId="6B1D4A47">
      <w:p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采购申请人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参加本次采购活动应具备下列条件：</w:t>
      </w:r>
    </w:p>
    <w:p w14:paraId="41EEE013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bookmarkStart w:id="2" w:name="企业资质要求"/>
      <w:bookmarkEnd w:id="2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.1 企业资质要求：</w:t>
      </w:r>
    </w:p>
    <w:p w14:paraId="33DA018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/>
        </w:rPr>
      </w:pPr>
      <w:r>
        <w:rPr>
          <w:rFonts w:hint="eastAsia" w:ascii="仿宋" w:hAnsi="仿宋" w:eastAsia="仿宋" w:cs="仿宋"/>
          <w:color w:val="auto"/>
          <w:sz w:val="24"/>
        </w:rPr>
        <w:t>在中国境内注册、具有独立承担法律责任的法人资格或其他组织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；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具有由省级司法行政机关核准并颁发的《律师事务所执业许可证》。</w:t>
      </w:r>
    </w:p>
    <w:p w14:paraId="49A2B399">
      <w:pPr>
        <w:tabs>
          <w:tab w:val="left" w:pos="6300"/>
        </w:tabs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</w:pPr>
      <w:bookmarkStart w:id="3" w:name="业绩要求"/>
      <w:bookmarkEnd w:id="3"/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.2 业绩要求：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近年（合同签订时间为2023年1月1日至响应截止时间，</w:t>
      </w:r>
      <w:r>
        <w:rPr>
          <w:color w:val="auto"/>
        </w:rPr>
        <w:commentReference w:id="1"/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"/>
        </w:rPr>
        <w:t>已完成或正在承接或新承接）2个类似项目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24"/>
        </w:rPr>
        <w:t>类似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项目</w:t>
      </w:r>
      <w:r>
        <w:rPr>
          <w:rFonts w:hint="eastAsia" w:ascii="仿宋" w:hAnsi="仿宋" w:eastAsia="仿宋" w:cs="仿宋"/>
          <w:color w:val="auto"/>
          <w:sz w:val="24"/>
        </w:rPr>
        <w:t>指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单个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合同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内容包含建设工程施工合同纠纷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</w:t>
      </w:r>
    </w:p>
    <w:p w14:paraId="67DCB46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6.3 服务团队/项目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负责人要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求：拟投入项目的团队人员不少于3人。</w:t>
      </w:r>
    </w:p>
    <w:p w14:paraId="60FD924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4"/>
        </w:rPr>
        <w:t>.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</w:rPr>
        <w:t xml:space="preserve"> 以下情况不得参与本次采购：</w:t>
      </w:r>
    </w:p>
    <w:p w14:paraId="44E6803E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① 被责令停业的；</w:t>
      </w:r>
    </w:p>
    <w:p w14:paraId="7C0A7CA2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② 企业财产被冻结的；</w:t>
      </w:r>
    </w:p>
    <w:p w14:paraId="3BA437CF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③ 在本次采购活动报名过程中被发现串通投标、弄虚作假的；</w:t>
      </w:r>
    </w:p>
    <w:p w14:paraId="53851767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④ 因过往合同履约后评估，被评价为不合格，自后评估完成起一年内被禁止参加我公司自主采购事项的；</w:t>
      </w:r>
    </w:p>
    <w:p w14:paraId="6B1BBFBF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⑤ 在本次采购活动过程中被发现有关联关系的(关联关系认定标准详见附件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)；</w:t>
      </w:r>
    </w:p>
    <w:p w14:paraId="564B6D42">
      <w:pPr>
        <w:pStyle w:val="4"/>
        <w:spacing w:after="0"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⑥ 因过往行贿行为、串通投标行为（含关联关系）、弄虚作假行为被纳入九洲千城置业有限责任公司“黑名单”的。</w:t>
      </w:r>
    </w:p>
    <w:p w14:paraId="65E35C9C">
      <w:pPr>
        <w:pStyle w:val="4"/>
        <w:spacing w:after="0"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、获取采购文件的时间、地点及方式及采购文件售价：</w:t>
      </w:r>
    </w:p>
    <w:p w14:paraId="0454952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4"/>
        </w:rPr>
        <w:t>.1获取采购文件的时间：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10 </w:t>
      </w:r>
      <w:r>
        <w:rPr>
          <w:rFonts w:hint="eastAsia" w:ascii="仿宋" w:hAnsi="仿宋" w:eastAsia="仿宋" w:cs="仿宋"/>
          <w:color w:val="auto"/>
          <w:sz w:val="24"/>
        </w:rPr>
        <w:t>日至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9 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24"/>
        </w:rPr>
        <w:t>日上午08:30-12:00，下午13:30-17:30（北京时间，法定节假日除外）。</w:t>
      </w:r>
    </w:p>
    <w:p w14:paraId="24E41DD9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7.2获取采购文件的地点：绵阳市高新区绵兴东路83号汇巨大厦18F招标采购中心。</w:t>
      </w:r>
    </w:p>
    <w:p w14:paraId="7941A6D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7.3 获取采购文件的方式及采购文件售价：</w:t>
      </w:r>
    </w:p>
    <w:p w14:paraId="0D7D5796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7.3.1获取采购文件的方式：</w:t>
      </w:r>
    </w:p>
    <w:p w14:paraId="09B1442C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领取采购文件时须提供以下资料，审核通过后报名成功，采购文件：</w:t>
      </w:r>
    </w:p>
    <w:p w14:paraId="02A98EE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①法定代表人（或负责人）授权委托书或法定代表人（或负责人）身份证明（加盖单位鲜章，模板详见附件）</w:t>
      </w:r>
    </w:p>
    <w:p w14:paraId="082B341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②经办人有效身份证（现场领取时，需验原件）。</w:t>
      </w:r>
    </w:p>
    <w:p w14:paraId="0E592D4E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采购申请人可将上述报名资料盖章扫描后的PDF版本，发送至</w:t>
      </w: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采购联系人邮箱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（详见“十、联系方式”）进行报名；逾期提交、未完整提交的报名材料不予受理，视为不参与本次采购。采购人将对采购申请人的报名文件进行审核，审核通过后报名成功，采购文件将通过报名邮箱发送至采购申请人。</w:t>
      </w:r>
    </w:p>
    <w:p w14:paraId="0FAEFD14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供应商领取采购文件时必须如实认真填写项目信息及供应商信息；若因供应商提供的错误信息，对自身采购事宜造成影响的，由供应商自行承担责任。</w:t>
      </w:r>
    </w:p>
    <w:p w14:paraId="2CF6F1C8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7.3.2采购文件售价：0元(采购文件售后不退，参与资格不能转让)，单个采购事项只需支付一次采购文件购买费用。采取银行转账至指定账户，本次不收现金。转账请备注:某工程合同纠纷专项法律服务（采购事项名称）采购文件费(若个人转账还需要备注单位名称)，账号信息如下：</w:t>
      </w:r>
    </w:p>
    <w:p w14:paraId="45C5ABF6">
      <w:pPr>
        <w:spacing w:line="400" w:lineRule="exact"/>
        <w:ind w:firstLine="480" w:firstLineChars="200"/>
        <w:jc w:val="both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000000"/>
          <w:sz w:val="24"/>
        </w:rPr>
        <w:t>单位名称：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绵阳崇文置业有限公司</w:t>
      </w:r>
      <w:r>
        <w:rPr>
          <w:rFonts w:hint="eastAsia" w:ascii="仿宋" w:hAnsi="仿宋" w:eastAsia="仿宋" w:cs="仿宋"/>
          <w:color w:val="auto"/>
          <w:sz w:val="24"/>
        </w:rPr>
        <w:t xml:space="preserve">  </w:t>
      </w:r>
    </w:p>
    <w:p w14:paraId="20CA80CE">
      <w:pPr>
        <w:spacing w:line="400" w:lineRule="exact"/>
        <w:ind w:firstLine="480" w:firstLineChars="200"/>
        <w:jc w:val="both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开户银行：中国农业银行股份有限公司梓潼县支行</w:t>
      </w:r>
    </w:p>
    <w:p w14:paraId="489EB4C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</w:rPr>
        <w:t>账    号：2226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>4101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>0400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>21203</w:t>
      </w:r>
    </w:p>
    <w:p w14:paraId="205147AE">
      <w:pPr>
        <w:spacing w:line="400" w:lineRule="exact"/>
        <w:ind w:firstLine="482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eastAsia="zh-CN"/>
        </w:rPr>
        <w:t>八</w:t>
      </w:r>
      <w:r>
        <w:rPr>
          <w:rFonts w:hint="eastAsia" w:ascii="仿宋" w:hAnsi="仿宋" w:eastAsia="仿宋" w:cs="仿宋"/>
          <w:b/>
          <w:bCs/>
          <w:color w:val="auto"/>
          <w:sz w:val="24"/>
        </w:rPr>
        <w:t>、响应文件递交截止时间</w:t>
      </w:r>
      <w:r>
        <w:rPr>
          <w:rFonts w:hint="eastAsia" w:ascii="仿宋" w:hAnsi="仿宋" w:eastAsia="仿宋" w:cs="仿宋"/>
          <w:color w:val="auto"/>
          <w:sz w:val="24"/>
        </w:rPr>
        <w:t>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2026</w:t>
      </w:r>
      <w:r>
        <w:rPr>
          <w:rFonts w:hint="eastAsia" w:ascii="仿宋" w:hAnsi="仿宋" w:eastAsia="仿宋" w:cs="仿宋"/>
          <w:color w:val="auto"/>
          <w:sz w:val="24"/>
        </w:rPr>
        <w:t>年</w:t>
      </w:r>
      <w:r>
        <w:rPr>
          <w:rFonts w:hint="eastAsia" w:ascii="仿宋" w:hAnsi="仿宋" w:eastAsia="仿宋" w:cs="仿宋"/>
          <w:color w:val="auto"/>
          <w:sz w:val="24"/>
          <w:u w:val="single"/>
          <w:lang w:eastAsia="zh-CN"/>
        </w:rPr>
        <w:t>9</w:t>
      </w:r>
      <w:r>
        <w:rPr>
          <w:rFonts w:hint="eastAsia" w:ascii="仿宋" w:hAnsi="仿宋" w:eastAsia="仿宋" w:cs="仿宋"/>
          <w:color w:val="auto"/>
          <w:sz w:val="24"/>
        </w:rPr>
        <w:t>月</w:t>
      </w:r>
      <w:r>
        <w:rPr>
          <w:rFonts w:hint="eastAsia" w:ascii="仿宋" w:hAnsi="仿宋" w:eastAsia="仿宋" w:cs="仿宋"/>
          <w:color w:val="auto"/>
          <w:sz w:val="24"/>
          <w:u w:val="single"/>
          <w:lang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</w:rPr>
        <w:t>日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>14</w:t>
      </w:r>
      <w:r>
        <w:rPr>
          <w:rFonts w:hint="eastAsia" w:ascii="仿宋" w:hAnsi="仿宋" w:eastAsia="仿宋" w:cs="仿宋"/>
          <w:color w:val="auto"/>
          <w:sz w:val="24"/>
        </w:rPr>
        <w:t>时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00 </w:t>
      </w:r>
      <w:r>
        <w:rPr>
          <w:rFonts w:hint="eastAsia" w:ascii="仿宋" w:hAnsi="仿宋" w:eastAsia="仿宋" w:cs="仿宋"/>
          <w:color w:val="auto"/>
          <w:sz w:val="24"/>
        </w:rPr>
        <w:t>分（北京时间）。</w:t>
      </w:r>
    </w:p>
    <w:p w14:paraId="45FD3D03">
      <w:pPr>
        <w:numPr>
          <w:ilvl w:val="0"/>
          <w:numId w:val="0"/>
        </w:num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响应文件必须在响应截止时间前在线上进行提交（地址同报名网址）。逾期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未上传</w:t>
      </w:r>
      <w:r>
        <w:rPr>
          <w:rFonts w:hint="eastAsia" w:ascii="仿宋" w:hAnsi="仿宋" w:eastAsia="仿宋" w:cs="仿宋"/>
          <w:color w:val="auto"/>
          <w:sz w:val="24"/>
        </w:rPr>
        <w:t>的视为自动弃权</w:t>
      </w: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。</w:t>
      </w:r>
    </w:p>
    <w:p w14:paraId="726E3D95">
      <w:pPr>
        <w:numPr>
          <w:ilvl w:val="0"/>
          <w:numId w:val="2"/>
        </w:num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lang w:val="en-US" w:eastAsia="zh-CN"/>
        </w:rPr>
        <w:t>响应文件递交地点：在九洲千城置业有限责任公司网站(网址：https://home.myyscm.com/JZQCZY)进行线上回标。</w:t>
      </w:r>
    </w:p>
    <w:p w14:paraId="67A3E2CF">
      <w:pPr>
        <w:numPr>
          <w:ilvl w:val="0"/>
          <w:numId w:val="2"/>
        </w:numPr>
        <w:spacing w:line="400" w:lineRule="exact"/>
        <w:ind w:firstLine="482" w:firstLineChars="200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联系方式:</w:t>
      </w:r>
    </w:p>
    <w:p w14:paraId="43074CC6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采 购 人：绵阳崇文置业有限公司</w:t>
      </w:r>
    </w:p>
    <w:p w14:paraId="514E66CF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联 系 人：赵女士</w:t>
      </w:r>
    </w:p>
    <w:p w14:paraId="41A07A39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联系电话：0816-2471168</w:t>
      </w:r>
    </w:p>
    <w:p w14:paraId="380A6961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邮箱：zhaochenxi@jezetek.cc</w:t>
      </w:r>
      <w:r>
        <w:rPr>
          <w:rFonts w:hint="eastAsia" w:ascii="仿宋" w:hAnsi="仿宋" w:eastAsia="仿宋" w:cs="仿宋"/>
          <w:color w:val="auto"/>
          <w:sz w:val="24"/>
        </w:rPr>
        <w:t xml:space="preserve">  </w:t>
      </w:r>
    </w:p>
    <w:p w14:paraId="0262F88D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18792D61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附件：1.</w:t>
      </w:r>
      <w:r>
        <w:rPr>
          <w:rFonts w:hint="eastAsia" w:ascii="仿宋" w:hAnsi="仿宋" w:eastAsia="仿宋" w:cs="仿宋"/>
          <w:color w:val="auto"/>
          <w:sz w:val="24"/>
        </w:rPr>
        <w:t>关联关系认定标准</w:t>
      </w:r>
    </w:p>
    <w:p w14:paraId="387F1A51">
      <w:pPr>
        <w:spacing w:line="40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授权委托书</w:t>
      </w:r>
    </w:p>
    <w:p w14:paraId="0A39CC6C">
      <w:pPr>
        <w:spacing w:line="400" w:lineRule="exact"/>
        <w:ind w:firstLine="480" w:firstLineChars="20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身份证明</w:t>
      </w:r>
    </w:p>
    <w:p w14:paraId="58894913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5968284E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262ECC3D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61616509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7A42DCB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72084DB6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83F5234">
      <w:pPr>
        <w:spacing w:line="420" w:lineRule="exact"/>
        <w:ind w:firstLine="480" w:firstLineChars="200"/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</w:pPr>
    </w:p>
    <w:p w14:paraId="4BE03D84">
      <w:pPr>
        <w:spacing w:line="42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lang w:val="en-US" w:eastAsia="zh-CN"/>
        </w:rPr>
        <w:t>附件1：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</w:rPr>
        <w:t xml:space="preserve">                 </w:t>
      </w:r>
    </w:p>
    <w:p w14:paraId="6E45C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</w:rPr>
        <w:t>关联关系认定标准</w:t>
      </w:r>
    </w:p>
    <w:p w14:paraId="7BB1B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不同响应人之间存在关联关系，具体是指:</w:t>
      </w:r>
    </w:p>
    <w:p w14:paraId="47250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响应人的法定代表人、董事、监事、高级管理人员、股东存在关联关系。关联关系，是指公司控股股东、实际控制人、董事、监事、高级管理人员与其直接或者间接控制的企业之间的关系，以及可能导致公司利益转移的其他关系，包括但不限于: 一方自然人股东、法定代表人、董事、监事、高级管理人员持有另一方股权或在另一方任职(包括法定代表人、董事、监事、高级管理人员);一方直接持有另一方股权；双方存在同一股东; 双方及其股东、法定代表人、董事、监事、高级管理人员存在共同对外直接投资。</w:t>
      </w:r>
    </w:p>
    <w:p w14:paraId="2D8FFDEC">
      <w:pPr>
        <w:rPr>
          <w:rFonts w:hint="eastAsia" w:ascii="仿宋" w:hAnsi="仿宋" w:eastAsia="仿宋" w:cs="仿宋"/>
          <w:b/>
          <w:color w:val="auto"/>
          <w:sz w:val="32"/>
          <w:szCs w:val="32"/>
        </w:rPr>
      </w:pPr>
    </w:p>
    <w:p w14:paraId="1ADAEC75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2ED841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962961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F6CCD9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7B79082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598913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BB998CD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9B8881F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50346A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523D0BA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6A9180A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EAAA1B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6BF7710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3D35A89A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01F61BC5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1535C3E3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4E7A017E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727F3006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2788D55C">
      <w:pPr>
        <w:spacing w:line="420" w:lineRule="exact"/>
        <w:rPr>
          <w:rFonts w:hint="eastAsia" w:ascii="仿宋" w:hAnsi="仿宋" w:eastAsia="仿宋" w:cs="仿宋"/>
          <w:color w:val="auto"/>
          <w:sz w:val="24"/>
        </w:rPr>
      </w:pPr>
    </w:p>
    <w:p w14:paraId="123449B8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061379B4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2616612A">
      <w:pPr>
        <w:spacing w:line="420" w:lineRule="exac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附件2</w:t>
      </w:r>
    </w:p>
    <w:p w14:paraId="1BC3BDAA">
      <w:pPr>
        <w:spacing w:line="380" w:lineRule="exact"/>
        <w:jc w:val="center"/>
        <w:outlineLvl w:val="3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授权委托书</w:t>
      </w:r>
    </w:p>
    <w:p w14:paraId="0032C5F4">
      <w:pPr>
        <w:spacing w:line="380" w:lineRule="exact"/>
        <w:ind w:firstLine="480"/>
        <w:rPr>
          <w:rFonts w:hint="eastAsia" w:ascii="仿宋" w:hAnsi="仿宋" w:eastAsia="仿宋" w:cs="仿宋"/>
          <w:color w:val="auto"/>
          <w:sz w:val="24"/>
        </w:rPr>
      </w:pPr>
    </w:p>
    <w:p w14:paraId="171B5585">
      <w:pPr>
        <w:spacing w:line="380" w:lineRule="exact"/>
        <w:ind w:firstLine="480"/>
        <w:rPr>
          <w:rFonts w:hint="eastAsia" w:ascii="仿宋" w:hAnsi="仿宋" w:eastAsia="仿宋" w:cs="仿宋"/>
          <w:color w:val="auto"/>
          <w:sz w:val="24"/>
        </w:rPr>
      </w:pPr>
    </w:p>
    <w:p w14:paraId="71DCE501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本人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</w:rPr>
        <w:t>（姓名）系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_____________________</w:t>
      </w:r>
      <w:r>
        <w:rPr>
          <w:rFonts w:hint="eastAsia" w:ascii="仿宋" w:hAnsi="仿宋" w:eastAsia="仿宋" w:cs="仿宋"/>
          <w:color w:val="auto"/>
          <w:sz w:val="24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</w:rPr>
        <w:t>人名称）的法定代表人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，现委托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</w:t>
      </w:r>
      <w:r>
        <w:rPr>
          <w:rFonts w:hint="eastAsia" w:ascii="仿宋" w:hAnsi="仿宋" w:eastAsia="仿宋" w:cs="仿宋"/>
          <w:color w:val="auto"/>
          <w:sz w:val="24"/>
        </w:rPr>
        <w:t>（姓名）为我方代理人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4"/>
        </w:rPr>
        <w:t>邮箱：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   </w:t>
      </w:r>
      <w:r>
        <w:rPr>
          <w:rFonts w:hint="eastAsia" w:ascii="仿宋" w:hAnsi="仿宋" w:eastAsia="仿宋" w:cs="仿宋"/>
          <w:color w:val="auto"/>
          <w:sz w:val="24"/>
        </w:rPr>
        <w:t>，联系电话：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</w:rPr>
        <w:t>。代理人根据授权，以我方名义签署、澄清、说明、补正、递交、撤回、修改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     </w:t>
      </w:r>
      <w:r>
        <w:rPr>
          <w:rFonts w:hint="eastAsia" w:ascii="仿宋" w:hAnsi="仿宋" w:eastAsia="仿宋" w:cs="仿宋"/>
          <w:color w:val="auto"/>
          <w:sz w:val="24"/>
        </w:rPr>
        <w:t>采购活动整个过程中所签署的一切文件和处理与之有关的一切事务，我方均予以承认，其法律后果由我方承担。</w:t>
      </w:r>
    </w:p>
    <w:p w14:paraId="70F411B2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委托期限：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>__________________________________</w:t>
      </w:r>
    </w:p>
    <w:p w14:paraId="7C1510C3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代理人无转委托权。特此委托。</w:t>
      </w:r>
    </w:p>
    <w:p w14:paraId="11FEEF25">
      <w:pPr>
        <w:spacing w:line="460" w:lineRule="exact"/>
        <w:ind w:firstLine="480" w:firstLineChars="20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附：营业执照（法定代表人授权）或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《律师事务所执业许可证》（副本）（负责人授权）</w:t>
      </w:r>
    </w:p>
    <w:p w14:paraId="59A2E22F">
      <w:pPr>
        <w:spacing w:line="380" w:lineRule="exact"/>
        <w:ind w:firstLine="2160" w:firstLineChars="900"/>
        <w:rPr>
          <w:rFonts w:hint="eastAsia" w:ascii="仿宋" w:hAnsi="仿宋" w:eastAsia="仿宋" w:cs="仿宋"/>
          <w:color w:val="auto"/>
          <w:sz w:val="24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4"/>
        <w:gridCol w:w="4581"/>
      </w:tblGrid>
      <w:tr w14:paraId="48D5C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2" w:hRule="atLeast"/>
        </w:trPr>
        <w:tc>
          <w:tcPr>
            <w:tcW w:w="4624" w:type="dxa"/>
            <w:noWrap w:val="0"/>
            <w:vAlign w:val="top"/>
          </w:tcPr>
          <w:p w14:paraId="09159DDF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居民身份证正面（国微面）</w:t>
            </w:r>
          </w:p>
        </w:tc>
        <w:tc>
          <w:tcPr>
            <w:tcW w:w="4581" w:type="dxa"/>
            <w:noWrap w:val="0"/>
            <w:vAlign w:val="top"/>
          </w:tcPr>
          <w:p w14:paraId="0D949C53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居民身份证背面（人像面）</w:t>
            </w:r>
          </w:p>
        </w:tc>
      </w:tr>
      <w:tr w14:paraId="76B0F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4624" w:type="dxa"/>
            <w:noWrap w:val="0"/>
            <w:vAlign w:val="top"/>
          </w:tcPr>
          <w:p w14:paraId="4AB46D26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委托代理人居民身份证正面（国微面）</w:t>
            </w:r>
          </w:p>
        </w:tc>
        <w:tc>
          <w:tcPr>
            <w:tcW w:w="4581" w:type="dxa"/>
            <w:noWrap w:val="0"/>
            <w:vAlign w:val="top"/>
          </w:tcPr>
          <w:p w14:paraId="782724C7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委托代理人居民身份证背面（人像面）</w:t>
            </w:r>
          </w:p>
        </w:tc>
      </w:tr>
    </w:tbl>
    <w:p w14:paraId="7D7F9747">
      <w:pPr>
        <w:pStyle w:val="2"/>
        <w:rPr>
          <w:rFonts w:hint="eastAsia"/>
          <w:color w:val="auto"/>
        </w:rPr>
      </w:pPr>
    </w:p>
    <w:p w14:paraId="2991DA81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color w:val="auto"/>
          <w:sz w:val="24"/>
        </w:rPr>
        <w:t>人：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（盖单位章）</w:t>
      </w:r>
    </w:p>
    <w:p w14:paraId="120B3E94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法定代表人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或负责人</w:t>
      </w:r>
      <w:r>
        <w:rPr>
          <w:rFonts w:hint="eastAsia" w:ascii="仿宋" w:hAnsi="仿宋" w:eastAsia="仿宋" w:cs="仿宋"/>
          <w:color w:val="auto"/>
          <w:sz w:val="24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</w:rPr>
        <w:t>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（签章）</w:t>
      </w:r>
    </w:p>
    <w:p w14:paraId="702F5B6F">
      <w:pPr>
        <w:spacing w:line="460" w:lineRule="exact"/>
        <w:ind w:firstLine="2880" w:firstLineChars="120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委托代理人：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                </w:t>
      </w:r>
      <w:r>
        <w:rPr>
          <w:rFonts w:hint="eastAsia" w:ascii="仿宋" w:hAnsi="仿宋" w:eastAsia="仿宋" w:cs="仿宋"/>
          <w:color w:val="auto"/>
          <w:sz w:val="24"/>
        </w:rPr>
        <w:t>（签章）</w:t>
      </w:r>
    </w:p>
    <w:p w14:paraId="17C3CAA9">
      <w:pPr>
        <w:spacing w:line="440" w:lineRule="exact"/>
        <w:ind w:firstLine="2880" w:firstLineChars="1200"/>
        <w:rPr>
          <w:rFonts w:hint="eastAsia" w:ascii="仿宋" w:hAnsi="仿宋" w:eastAsia="仿宋" w:cs="宋体"/>
          <w:color w:val="auto"/>
          <w:sz w:val="24"/>
        </w:rPr>
      </w:pPr>
      <w:r>
        <w:rPr>
          <w:rFonts w:hint="eastAsia" w:ascii="仿宋" w:hAnsi="仿宋" w:eastAsia="仿宋" w:cs="宋体"/>
          <w:color w:val="auto"/>
          <w:sz w:val="24"/>
        </w:rPr>
        <w:t>日  期：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宋体"/>
          <w:color w:val="auto"/>
          <w:sz w:val="24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</w:t>
      </w:r>
      <w:r>
        <w:rPr>
          <w:rFonts w:hint="eastAsia" w:ascii="仿宋" w:hAnsi="仿宋" w:eastAsia="仿宋" w:cs="宋体"/>
          <w:color w:val="auto"/>
          <w:sz w:val="24"/>
        </w:rPr>
        <w:t>年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</w:rPr>
        <w:t>月</w:t>
      </w:r>
      <w:r>
        <w:rPr>
          <w:rFonts w:hint="eastAsia" w:ascii="仿宋" w:hAnsi="仿宋" w:eastAsia="仿宋" w:cs="宋体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宋体"/>
          <w:color w:val="auto"/>
          <w:sz w:val="24"/>
        </w:rPr>
        <w:t>日</w:t>
      </w:r>
    </w:p>
    <w:p w14:paraId="20FB155A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</w:p>
    <w:p w14:paraId="03FBA7E5">
      <w:pPr>
        <w:spacing w:line="420" w:lineRule="exact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附件3</w:t>
      </w:r>
    </w:p>
    <w:p w14:paraId="78FB9A93">
      <w:pPr>
        <w:spacing w:line="420" w:lineRule="exact"/>
        <w:rPr>
          <w:rFonts w:hint="default" w:ascii="仿宋" w:hAnsi="仿宋" w:eastAsia="仿宋" w:cs="仿宋"/>
          <w:color w:val="auto"/>
          <w:sz w:val="24"/>
          <w:lang w:val="en-US" w:eastAsia="zh-CN"/>
        </w:rPr>
      </w:pPr>
    </w:p>
    <w:p w14:paraId="476238FC">
      <w:pPr>
        <w:spacing w:line="380" w:lineRule="exact"/>
        <w:jc w:val="center"/>
        <w:outlineLvl w:val="3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身份证明</w:t>
      </w:r>
    </w:p>
    <w:p w14:paraId="47B5D0AA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p w14:paraId="672D0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姓名：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4"/>
        </w:rPr>
        <w:t>性别：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</w:rPr>
        <w:t>年龄：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</w:rPr>
        <w:t xml:space="preserve"> 职务：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u w:val="none"/>
        </w:rPr>
        <w:t>邮箱：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24"/>
          <w:u w:val="none"/>
        </w:rPr>
        <w:t>联系电话：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</w:t>
      </w:r>
      <w:r>
        <w:rPr>
          <w:rFonts w:hint="eastAsia" w:ascii="仿宋" w:hAnsi="仿宋" w:eastAsia="仿宋" w:cs="仿宋"/>
          <w:color w:val="auto"/>
          <w:sz w:val="24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</w:t>
      </w:r>
      <w:r>
        <w:rPr>
          <w:rFonts w:hint="eastAsia" w:ascii="仿宋" w:hAnsi="仿宋" w:eastAsia="仿宋" w:cs="仿宋"/>
          <w:color w:val="auto"/>
          <w:sz w:val="24"/>
        </w:rPr>
        <w:t xml:space="preserve"> 系</w:t>
      </w:r>
      <w:r>
        <w:rPr>
          <w:rFonts w:hint="eastAsia" w:ascii="仿宋" w:hAnsi="仿宋" w:eastAsia="仿宋" w:cs="仿宋"/>
          <w:color w:val="auto"/>
          <w:sz w:val="24"/>
          <w:u w:val="single"/>
        </w:rPr>
        <w:t xml:space="preserve">            </w:t>
      </w:r>
      <w:r>
        <w:rPr>
          <w:rFonts w:hint="eastAsia" w:ascii="仿宋" w:hAnsi="仿宋" w:eastAsia="仿宋" w:cs="仿宋"/>
          <w:color w:val="auto"/>
          <w:sz w:val="24"/>
        </w:rPr>
        <w:t>（公司名称）的法定代表人</w:t>
      </w:r>
      <w:r>
        <w:rPr>
          <w:rFonts w:hint="eastAsia" w:ascii="仿宋" w:hAnsi="仿宋" w:eastAsia="仿宋" w:cs="仿宋"/>
          <w:b w:val="0"/>
          <w:color w:val="auto"/>
          <w:szCs w:val="24"/>
        </w:rPr>
        <w:t>（或负责人）</w:t>
      </w:r>
      <w:r>
        <w:rPr>
          <w:rFonts w:hint="eastAsia" w:ascii="仿宋" w:hAnsi="仿宋" w:eastAsia="仿宋" w:cs="仿宋"/>
          <w:color w:val="auto"/>
          <w:sz w:val="24"/>
        </w:rPr>
        <w:t>。</w:t>
      </w:r>
    </w:p>
    <w:p w14:paraId="22DDB0F6">
      <w:pPr>
        <w:spacing w:line="460" w:lineRule="exact"/>
        <w:ind w:left="479" w:leftChars="228" w:firstLine="0" w:firstLineChars="0"/>
        <w:rPr>
          <w:rFonts w:hint="eastAsia" w:ascii="仿宋" w:hAnsi="仿宋" w:eastAsia="仿宋" w:cs="仿宋"/>
          <w:color w:val="auto"/>
          <w:sz w:val="24"/>
        </w:rPr>
      </w:pPr>
      <w:r>
        <w:rPr>
          <w:rFonts w:hint="eastAsia" w:ascii="仿宋" w:hAnsi="仿宋" w:eastAsia="仿宋" w:cs="仿宋"/>
          <w:color w:val="auto"/>
          <w:sz w:val="24"/>
        </w:rPr>
        <w:t>特此证明。</w:t>
      </w:r>
      <w:r>
        <w:rPr>
          <w:rFonts w:hint="eastAsia" w:ascii="仿宋" w:hAnsi="仿宋" w:eastAsia="仿宋" w:cs="仿宋"/>
          <w:color w:val="auto"/>
          <w:sz w:val="24"/>
        </w:rPr>
        <w:cr/>
      </w:r>
    </w:p>
    <w:p w14:paraId="0D962916">
      <w:pPr>
        <w:spacing w:line="460" w:lineRule="exact"/>
        <w:ind w:left="479" w:leftChars="228" w:firstLine="0" w:firstLineChars="0"/>
        <w:rPr>
          <w:rFonts w:hint="default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附：营业执照（法定代表人）或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>《律师事务所执业许可证》（副本）（负责人）</w:t>
      </w:r>
    </w:p>
    <w:p w14:paraId="082EF982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</w:rPr>
      </w:pP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0"/>
        <w:gridCol w:w="4565"/>
      </w:tblGrid>
      <w:tr w14:paraId="1AB3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3" w:hRule="atLeast"/>
          <w:jc w:val="center"/>
        </w:trPr>
        <w:tc>
          <w:tcPr>
            <w:tcW w:w="4440" w:type="dxa"/>
            <w:noWrap w:val="0"/>
            <w:vAlign w:val="top"/>
          </w:tcPr>
          <w:p w14:paraId="7AB1BD63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居民身份证正面（国微面）</w:t>
            </w:r>
          </w:p>
        </w:tc>
        <w:tc>
          <w:tcPr>
            <w:tcW w:w="4565" w:type="dxa"/>
            <w:noWrap w:val="0"/>
            <w:vAlign w:val="top"/>
          </w:tcPr>
          <w:p w14:paraId="2FE714E0">
            <w:pPr>
              <w:pStyle w:val="2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法定代表人</w:t>
            </w:r>
            <w:r>
              <w:rPr>
                <w:rFonts w:hint="eastAsia" w:ascii="仿宋" w:hAnsi="仿宋" w:eastAsia="仿宋" w:cs="仿宋"/>
                <w:b w:val="0"/>
                <w:color w:val="auto"/>
                <w:szCs w:val="24"/>
              </w:rPr>
              <w:t>（或负责人）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</w:rPr>
              <w:t>居民身份证背面（人像面）</w:t>
            </w:r>
          </w:p>
        </w:tc>
      </w:tr>
    </w:tbl>
    <w:p w14:paraId="07FAEADB">
      <w:pPr>
        <w:spacing w:line="460" w:lineRule="exact"/>
        <w:ind w:firstLine="480" w:firstLineChars="200"/>
        <w:rPr>
          <w:rFonts w:hint="eastAsia" w:ascii="仿宋" w:hAnsi="仿宋" w:eastAsia="仿宋" w:cs="仿宋"/>
          <w:sz w:val="24"/>
        </w:rPr>
      </w:pPr>
    </w:p>
    <w:p w14:paraId="30CF1EF1">
      <w:pPr>
        <w:spacing w:line="460" w:lineRule="exact"/>
        <w:ind w:firstLine="480" w:firstLineChars="200"/>
        <w:rPr>
          <w:rFonts w:hint="eastAsia" w:ascii="仿宋" w:hAnsi="仿宋" w:eastAsia="仿宋" w:cs="仿宋"/>
          <w:sz w:val="24"/>
        </w:rPr>
      </w:pPr>
    </w:p>
    <w:p w14:paraId="48BE1E49">
      <w:pPr>
        <w:spacing w:line="460" w:lineRule="exact"/>
        <w:ind w:firstLine="2880" w:firstLineChars="1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 </w:t>
      </w:r>
      <w:r>
        <w:rPr>
          <w:rFonts w:hint="eastAsia" w:ascii="仿宋" w:hAnsi="仿宋" w:eastAsia="仿宋" w:cs="仿宋"/>
          <w:sz w:val="24"/>
          <w:lang w:val="en-US" w:eastAsia="zh-CN"/>
        </w:rPr>
        <w:t>采购申请</w:t>
      </w:r>
      <w:r>
        <w:rPr>
          <w:rFonts w:hint="eastAsia" w:ascii="仿宋" w:hAnsi="仿宋" w:eastAsia="仿宋" w:cs="仿宋"/>
          <w:sz w:val="24"/>
        </w:rPr>
        <w:t>人：</w:t>
      </w:r>
      <w:r>
        <w:rPr>
          <w:rFonts w:hint="eastAsia" w:ascii="仿宋" w:hAnsi="仿宋" w:eastAsia="仿宋" w:cs="仿宋"/>
          <w:sz w:val="24"/>
          <w:u w:val="single"/>
        </w:rPr>
        <w:t>_________________________</w:t>
      </w:r>
      <w:r>
        <w:rPr>
          <w:rFonts w:hint="eastAsia" w:ascii="仿宋" w:hAnsi="仿宋" w:eastAsia="仿宋" w:cs="仿宋"/>
          <w:sz w:val="24"/>
        </w:rPr>
        <w:t xml:space="preserve">（单位盖章）     </w:t>
      </w:r>
    </w:p>
    <w:p w14:paraId="5B14A0F6">
      <w:pPr>
        <w:spacing w:line="460" w:lineRule="exact"/>
        <w:ind w:firstLine="480" w:firstLineChars="20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   </w:t>
      </w:r>
      <w:r>
        <w:rPr>
          <w:rFonts w:hint="eastAsia" w:ascii="仿宋" w:hAnsi="仿宋" w:eastAsia="仿宋" w:cs="仿宋"/>
          <w:sz w:val="24"/>
          <w:u w:val="single"/>
        </w:rPr>
        <w:t xml:space="preserve">     </w:t>
      </w:r>
      <w:r>
        <w:rPr>
          <w:rFonts w:hint="eastAsia" w:ascii="仿宋" w:hAnsi="仿宋" w:eastAsia="仿宋" w:cs="仿宋"/>
          <w:sz w:val="24"/>
        </w:rPr>
        <w:t>年</w:t>
      </w:r>
      <w:r>
        <w:rPr>
          <w:rFonts w:hint="eastAsia" w:ascii="仿宋" w:hAnsi="仿宋" w:eastAsia="仿宋" w:cs="仿宋"/>
          <w:sz w:val="24"/>
          <w:u w:val="single"/>
        </w:rPr>
        <w:t xml:space="preserve">    </w:t>
      </w:r>
      <w:r>
        <w:rPr>
          <w:rFonts w:hint="eastAsia" w:ascii="仿宋" w:hAnsi="仿宋" w:eastAsia="仿宋" w:cs="仿宋"/>
          <w:sz w:val="24"/>
        </w:rPr>
        <w:t>月</w:t>
      </w:r>
      <w:r>
        <w:rPr>
          <w:rFonts w:hint="eastAsia" w:ascii="仿宋" w:hAnsi="仿宋" w:eastAsia="仿宋" w:cs="仿宋"/>
          <w:sz w:val="24"/>
          <w:u w:val="single"/>
        </w:rPr>
        <w:t xml:space="preserve">    </w:t>
      </w:r>
      <w:r>
        <w:rPr>
          <w:rFonts w:hint="eastAsia" w:ascii="仿宋" w:hAnsi="仿宋" w:eastAsia="仿宋" w:cs="仿宋"/>
          <w:sz w:val="24"/>
        </w:rPr>
        <w:t>日</w:t>
      </w:r>
    </w:p>
    <w:p w14:paraId="3347CCB5">
      <w:pPr>
        <w:rPr>
          <w:rFonts w:hint="eastAsia" w:ascii="仿宋" w:hAnsi="仿宋" w:eastAsia="仿宋" w:cs="仿宋"/>
        </w:rPr>
      </w:pPr>
    </w:p>
    <w:p w14:paraId="5F676E41">
      <w:pPr>
        <w:rPr>
          <w:rFonts w:hint="eastAsia" w:ascii="仿宋" w:hAnsi="仿宋" w:eastAsia="仿宋" w:cs="仿宋"/>
        </w:rPr>
      </w:pPr>
    </w:p>
    <w:p w14:paraId="4FB7022A">
      <w:pPr>
        <w:spacing w:line="660" w:lineRule="exact"/>
        <w:rPr>
          <w:b w:val="0"/>
          <w:bCs w:val="0"/>
        </w:rPr>
      </w:pPr>
      <w:r>
        <w:rPr>
          <w:rFonts w:hint="eastAsia" w:ascii="仿宋" w:hAnsi="仿宋" w:eastAsia="仿宋" w:cs="仿宋"/>
          <w:bCs/>
          <w:sz w:val="24"/>
        </w:rPr>
        <w:t>注：法定代表人</w:t>
      </w:r>
      <w:r>
        <w:rPr>
          <w:rFonts w:hint="eastAsia" w:ascii="仿宋" w:hAnsi="仿宋" w:eastAsia="仿宋" w:cs="仿宋"/>
          <w:b w:val="0"/>
          <w:color w:val="0000FF"/>
          <w:szCs w:val="24"/>
        </w:rPr>
        <w:t>（或负责人）</w:t>
      </w:r>
      <w:r>
        <w:rPr>
          <w:rFonts w:hint="eastAsia" w:ascii="仿宋" w:hAnsi="仿宋" w:eastAsia="仿宋" w:cs="仿宋"/>
          <w:bCs/>
          <w:sz w:val="24"/>
        </w:rPr>
        <w:t>亲自参与而非委托代理人参加适用该表</w:t>
      </w:r>
    </w:p>
    <w:sectPr>
      <w:headerReference r:id="rId5" w:type="default"/>
      <w:footerReference r:id="rId6" w:type="default"/>
      <w:pgSz w:w="11906" w:h="16838"/>
      <w:pgMar w:top="1134" w:right="1417" w:bottom="1134" w:left="1361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王鹏飞" w:date="2026-07-13T15:41:00Z" w:initials="王鹏飞">
    <w:p w14:paraId="7FB063C1">
      <w:pPr>
        <w:pStyle w:val="3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用“服务有效期”可能较为好点</w:t>
      </w:r>
    </w:p>
  </w:comment>
  <w:comment w:id="1" w:author="王鹏飞" w:date="2026-07-13T15:59:00Z" w:initials="王鹏飞">
    <w:p w14:paraId="49FBCDFD">
      <w:pPr>
        <w:pStyle w:val="3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建议说明这个时间认定 是以合同签订时间为准。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FB063C1" w15:done="0"/>
  <w15:commentEx w15:paraId="49FBCDF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à.ā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1D2FC6">
    <w:pPr>
      <w:pStyle w:val="5"/>
      <w:spacing w:beforeLines="0" w:afterLines="0"/>
      <w:rPr>
        <w:rFonts w:hint="default"/>
        <w:sz w:val="18"/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3C928">
    <w:pPr>
      <w:pStyle w:val="4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C6496D"/>
    <w:multiLevelType w:val="singleLevel"/>
    <w:tmpl w:val="D3C6496D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DFB72A0"/>
    <w:multiLevelType w:val="singleLevel"/>
    <w:tmpl w:val="5DFB72A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王鹏飞">
    <w15:presenceInfo w15:providerId="None" w15:userId="王鹏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D3E4DFD"/>
    <w:rsid w:val="0F0D714E"/>
    <w:rsid w:val="14F174EB"/>
    <w:rsid w:val="1A3D4962"/>
    <w:rsid w:val="232F6D55"/>
    <w:rsid w:val="31906691"/>
    <w:rsid w:val="40997284"/>
    <w:rsid w:val="418C06D2"/>
    <w:rsid w:val="435518C2"/>
    <w:rsid w:val="45AD0006"/>
    <w:rsid w:val="472D705E"/>
    <w:rsid w:val="6A4B51B2"/>
    <w:rsid w:val="71D753AE"/>
    <w:rsid w:val="77CE053C"/>
    <w:rsid w:val="78EB32E2"/>
    <w:rsid w:val="79492798"/>
    <w:rsid w:val="7A4F2B24"/>
    <w:rsid w:val="7A75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next w:val="1"/>
    <w:qFormat/>
    <w:uiPriority w:val="0"/>
    <w:pPr>
      <w:spacing w:after="120"/>
    </w:pPr>
    <w:rPr>
      <w:rFonts w:ascii="Times New Roman" w:hAnsi="Times New Roman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Subtitle"/>
    <w:basedOn w:val="1"/>
    <w:next w:val="1"/>
    <w:unhideWhenUsed/>
    <w:qFormat/>
    <w:uiPriority w:val="0"/>
    <w:pPr>
      <w:spacing w:before="240" w:beforeLines="0" w:after="60" w:afterLines="0" w:line="312" w:lineRule="auto"/>
      <w:jc w:val="center"/>
      <w:outlineLvl w:val="1"/>
    </w:pPr>
    <w:rPr>
      <w:rFonts w:hint="default" w:ascii="Cambria" w:hAnsi="Cambria"/>
      <w:b/>
      <w:kern w:val="28"/>
      <w:sz w:val="32"/>
      <w:szCs w:val="24"/>
    </w:rPr>
  </w:style>
  <w:style w:type="paragraph" w:styleId="8">
    <w:name w:val="List"/>
    <w:basedOn w:val="1"/>
    <w:unhideWhenUsed/>
    <w:qFormat/>
    <w:uiPriority w:val="0"/>
    <w:pPr>
      <w:ind w:left="200" w:hanging="200" w:hangingChars="200"/>
      <w:contextualSpacing/>
    </w:pPr>
    <w:rPr>
      <w:rFonts w:ascii="Times New Roman" w:hAnsi="Times New Roman"/>
    </w:rPr>
  </w:style>
  <w:style w:type="paragraph" w:styleId="9">
    <w:name w:val="Normal (Web)"/>
    <w:basedOn w:val="1"/>
    <w:qFormat/>
    <w:uiPriority w:val="99"/>
    <w:pPr>
      <w:widowControl/>
      <w:spacing w:before="100" w:beforeAutospacing="1" w:after="100" w:afterAutospacing="1"/>
      <w:ind w:firstLine="880"/>
      <w:jc w:val="center"/>
    </w:pPr>
    <w:rPr>
      <w:rFonts w:ascii="宋体" w:hAnsi="宋体" w:cs="宋体"/>
      <w:kern w:val="0"/>
      <w:sz w:val="44"/>
      <w:szCs w:val="44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2276</Words>
  <Characters>2542</Characters>
  <Lines>0</Lines>
  <Paragraphs>0</Paragraphs>
  <TotalTime>1</TotalTime>
  <ScaleCrop>false</ScaleCrop>
  <LinksUpToDate>false</LinksUpToDate>
  <CharactersWithSpaces>2878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2025-07-08T00:51:00Z</dcterms:created>
  <dc:creator>赵晨曦</dc:creator>
  <cp:lastModifiedBy>赵晨曦</cp:lastModifiedBy>
  <dcterms:modified xsi:type="dcterms:W3CDTF">2026-09-08T03:12:16Z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CF975CE4981846468D960E582846CC57_11</vt:lpwstr>
  </property>
  <property fmtid="{D5CDD505-2E9C-101B-9397-08002B2CF9AE}" pid="4" name="KSOTemplateDocerSaveRecord">
    <vt:lpwstr>eyJoZGlkIjoiNzUxMTY1NTUxMDE4MWQ3ZDcyODZlNTkzMDQ0ZGNjMGYiLCJ1c2VySWQiOiIxNjA5OTU4MjY2In0=</vt:lpwstr>
  </property>
</Properties>
</file>