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CF897DD">
      <w:pPr>
        <w:keepNext w:val="0"/>
        <w:keepLines w:val="0"/>
        <w:widowControl/>
        <w:suppressLineNumbers w:val="0"/>
        <w:jc w:val="center"/>
        <w:rPr>
          <w:rFonts w:hint="eastAsia" w:ascii="仿宋" w:hAnsi="仿宋" w:eastAsia="仿宋" w:cs="仿宋"/>
          <w:color w:val="000000"/>
          <w:kern w:val="0"/>
          <w:sz w:val="43"/>
          <w:szCs w:val="43"/>
          <w:lang w:val="en-US" w:eastAsia="zh-CN" w:bidi="ar"/>
        </w:rPr>
      </w:pPr>
      <w:r>
        <w:rPr>
          <w:rFonts w:hint="eastAsia" w:ascii="仿宋" w:hAnsi="仿宋" w:eastAsia="仿宋" w:cs="仿宋"/>
          <w:color w:val="000000"/>
          <w:kern w:val="0"/>
          <w:sz w:val="43"/>
          <w:szCs w:val="43"/>
          <w:lang w:val="en-US" w:eastAsia="zh-CN" w:bidi="ar"/>
        </w:rPr>
        <w:t>新能源汽车博览中心项目（A区）及新能源汽车博览中心项目（B区）钢结构工程专业分包</w:t>
      </w:r>
    </w:p>
    <w:p w14:paraId="2513149C">
      <w:pPr>
        <w:keepNext w:val="0"/>
        <w:keepLines w:val="0"/>
        <w:widowControl/>
        <w:suppressLineNumbers w:val="0"/>
        <w:jc w:val="center"/>
        <w:rPr>
          <w:rFonts w:hint="eastAsia" w:ascii="仿宋" w:hAnsi="仿宋" w:eastAsia="仿宋" w:cs="仿宋"/>
        </w:rPr>
      </w:pPr>
      <w:r>
        <w:rPr>
          <w:rFonts w:hint="eastAsia" w:ascii="仿宋" w:hAnsi="仿宋" w:eastAsia="仿宋" w:cs="仿宋"/>
          <w:color w:val="000000"/>
          <w:kern w:val="0"/>
          <w:sz w:val="43"/>
          <w:szCs w:val="43"/>
          <w:lang w:val="en-US" w:eastAsia="zh-CN" w:bidi="ar"/>
        </w:rPr>
        <w:t>采购公告</w:t>
      </w:r>
    </w:p>
    <w:p w14:paraId="496BE021">
      <w:pPr>
        <w:keepNext w:val="0"/>
        <w:keepLines w:val="0"/>
        <w:widowControl/>
        <w:suppressLineNumbers w:val="0"/>
        <w:jc w:val="left"/>
        <w:rPr>
          <w:rFonts w:hint="eastAsia" w:ascii="仿宋" w:hAnsi="仿宋" w:eastAsia="仿宋" w:cs="仿宋"/>
          <w:color w:val="000000"/>
          <w:kern w:val="0"/>
          <w:sz w:val="31"/>
          <w:szCs w:val="31"/>
          <w:lang w:val="en-US" w:eastAsia="zh-CN" w:bidi="ar"/>
        </w:rPr>
      </w:pPr>
      <w:r>
        <w:rPr>
          <w:rFonts w:hint="eastAsia" w:ascii="仿宋" w:hAnsi="仿宋" w:eastAsia="仿宋" w:cs="仿宋"/>
          <w:color w:val="000000"/>
          <w:kern w:val="0"/>
          <w:sz w:val="31"/>
          <w:szCs w:val="31"/>
          <w:lang w:val="en-US" w:eastAsia="zh-CN" w:bidi="ar"/>
        </w:rPr>
        <w:t>1.采购单位：四川九洲建筑工程有限责任公司；</w:t>
      </w:r>
    </w:p>
    <w:p w14:paraId="5FFDF32F">
      <w:pPr>
        <w:keepNext w:val="0"/>
        <w:keepLines w:val="0"/>
        <w:widowControl/>
        <w:suppressLineNumbers w:val="0"/>
        <w:jc w:val="left"/>
        <w:rPr>
          <w:rFonts w:hint="eastAsia" w:ascii="仿宋" w:hAnsi="仿宋" w:eastAsia="仿宋" w:cs="仿宋"/>
          <w:color w:val="000000"/>
          <w:kern w:val="0"/>
          <w:sz w:val="31"/>
          <w:szCs w:val="31"/>
          <w:lang w:val="en-US" w:eastAsia="zh-CN" w:bidi="ar"/>
        </w:rPr>
      </w:pPr>
      <w:r>
        <w:rPr>
          <w:rFonts w:hint="eastAsia" w:ascii="仿宋" w:hAnsi="仿宋" w:eastAsia="仿宋" w:cs="仿宋"/>
          <w:color w:val="000000"/>
          <w:kern w:val="0"/>
          <w:sz w:val="31"/>
          <w:szCs w:val="31"/>
          <w:lang w:val="en-US" w:eastAsia="zh-CN" w:bidi="ar"/>
        </w:rPr>
        <w:t>2.项目名称：新能源汽车博览中心项目（A区）及新能源汽车博览中心项目（B区）；</w:t>
      </w:r>
    </w:p>
    <w:p w14:paraId="6B1311FA">
      <w:pPr>
        <w:keepNext w:val="0"/>
        <w:keepLines w:val="0"/>
        <w:widowControl/>
        <w:suppressLineNumbers w:val="0"/>
        <w:jc w:val="left"/>
        <w:rPr>
          <w:rFonts w:hint="eastAsia" w:ascii="仿宋" w:hAnsi="仿宋" w:eastAsia="仿宋" w:cs="仿宋"/>
          <w:sz w:val="31"/>
          <w:szCs w:val="31"/>
        </w:rPr>
      </w:pPr>
      <w:r>
        <w:rPr>
          <w:rFonts w:hint="eastAsia" w:ascii="仿宋" w:hAnsi="仿宋" w:eastAsia="仿宋" w:cs="仿宋"/>
          <w:color w:val="000000"/>
          <w:kern w:val="0"/>
          <w:sz w:val="31"/>
          <w:szCs w:val="31"/>
          <w:lang w:val="en-US" w:eastAsia="zh-CN" w:bidi="ar"/>
        </w:rPr>
        <w:t>3.项目编号：JZJG-BLZX-XBZYF-2024-02；</w:t>
      </w:r>
    </w:p>
    <w:p w14:paraId="2BFA7DBA">
      <w:pPr>
        <w:keepNext w:val="0"/>
        <w:keepLines w:val="0"/>
        <w:widowControl/>
        <w:suppressLineNumbers w:val="0"/>
        <w:jc w:val="left"/>
        <w:rPr>
          <w:rFonts w:hint="eastAsia" w:ascii="仿宋" w:hAnsi="仿宋" w:eastAsia="仿宋" w:cs="仿宋"/>
          <w:sz w:val="31"/>
          <w:szCs w:val="31"/>
        </w:rPr>
      </w:pPr>
      <w:r>
        <w:rPr>
          <w:rFonts w:hint="eastAsia" w:ascii="仿宋" w:hAnsi="仿宋" w:eastAsia="仿宋" w:cs="仿宋"/>
          <w:color w:val="000000"/>
          <w:kern w:val="0"/>
          <w:sz w:val="31"/>
          <w:szCs w:val="31"/>
          <w:lang w:val="en-US" w:eastAsia="zh-CN" w:bidi="ar"/>
        </w:rPr>
        <w:t>4.采购事项：钢结构工程专业分包 ；</w:t>
      </w:r>
    </w:p>
    <w:p w14:paraId="14AA4BA7">
      <w:pPr>
        <w:keepNext w:val="0"/>
        <w:keepLines w:val="0"/>
        <w:widowControl/>
        <w:suppressLineNumbers w:val="0"/>
        <w:jc w:val="left"/>
        <w:rPr>
          <w:rFonts w:hint="eastAsia" w:ascii="仿宋" w:hAnsi="仿宋" w:eastAsia="仿宋" w:cs="仿宋"/>
          <w:color w:val="000000"/>
          <w:kern w:val="0"/>
          <w:sz w:val="31"/>
          <w:szCs w:val="31"/>
          <w:lang w:val="en-US" w:eastAsia="zh-CN" w:bidi="ar"/>
        </w:rPr>
      </w:pPr>
      <w:r>
        <w:rPr>
          <w:rFonts w:hint="eastAsia" w:ascii="仿宋" w:hAnsi="仿宋" w:eastAsia="仿宋" w:cs="仿宋"/>
          <w:color w:val="000000"/>
          <w:kern w:val="0"/>
          <w:sz w:val="31"/>
          <w:szCs w:val="31"/>
          <w:lang w:val="en-US" w:eastAsia="zh-CN" w:bidi="ar"/>
        </w:rPr>
        <w:t>5.采购方式：询比采购 ；</w:t>
      </w:r>
    </w:p>
    <w:p w14:paraId="7491F1D4">
      <w:pPr>
        <w:keepNext w:val="0"/>
        <w:keepLines w:val="0"/>
        <w:widowControl/>
        <w:suppressLineNumbers w:val="0"/>
        <w:jc w:val="left"/>
        <w:rPr>
          <w:rFonts w:hint="eastAsia" w:ascii="仿宋" w:hAnsi="仿宋" w:eastAsia="仿宋" w:cs="仿宋"/>
          <w:color w:val="000000"/>
          <w:kern w:val="0"/>
          <w:sz w:val="31"/>
          <w:szCs w:val="31"/>
          <w:lang w:val="en-US" w:eastAsia="zh-CN" w:bidi="ar"/>
        </w:rPr>
      </w:pPr>
      <w:r>
        <w:rPr>
          <w:rFonts w:hint="eastAsia" w:ascii="仿宋" w:hAnsi="仿宋" w:eastAsia="仿宋" w:cs="仿宋"/>
          <w:color w:val="000000"/>
          <w:kern w:val="0"/>
          <w:sz w:val="31"/>
          <w:szCs w:val="31"/>
          <w:lang w:val="en-US" w:eastAsia="zh-CN" w:bidi="ar"/>
        </w:rPr>
        <w:t>6.建设规模：新能源汽车博览中心A区项目：项目用地面积为26700.83 平方米，新建两栋钢框架商业建筑，总建筑面积26587.39平方米，其中地上26021.94平方米，地下565.45平方米。新能源汽车博览中心B区项目：项目用地面积为12413.47平方米，新建1栋钢框架商业建筑，总建筑面积6843平方米，其中地上6257.41平方米，地下585.594平方米；</w:t>
      </w:r>
    </w:p>
    <w:p w14:paraId="5BE17A06">
      <w:pPr>
        <w:keepNext w:val="0"/>
        <w:keepLines w:val="0"/>
        <w:widowControl/>
        <w:suppressLineNumbers w:val="0"/>
        <w:jc w:val="left"/>
        <w:rPr>
          <w:rFonts w:hint="eastAsia" w:ascii="仿宋" w:hAnsi="仿宋" w:eastAsia="仿宋" w:cs="仿宋"/>
          <w:color w:val="000000"/>
          <w:kern w:val="0"/>
          <w:sz w:val="31"/>
          <w:szCs w:val="31"/>
          <w:lang w:val="en-US" w:eastAsia="zh-CN" w:bidi="ar"/>
        </w:rPr>
      </w:pPr>
      <w:r>
        <w:rPr>
          <w:rFonts w:hint="eastAsia" w:ascii="仿宋" w:hAnsi="仿宋" w:eastAsia="仿宋" w:cs="仿宋"/>
          <w:color w:val="000000"/>
          <w:kern w:val="0"/>
          <w:sz w:val="31"/>
          <w:szCs w:val="31"/>
          <w:lang w:val="en-US" w:eastAsia="zh-CN" w:bidi="ar"/>
        </w:rPr>
        <w:t>7.工程地址：绵阳高新区永兴镇松山寺村（高新区汽博城内）；</w:t>
      </w:r>
    </w:p>
    <w:p w14:paraId="111B6500">
      <w:pPr>
        <w:keepNext w:val="0"/>
        <w:keepLines w:val="0"/>
        <w:widowControl/>
        <w:suppressLineNumbers w:val="0"/>
        <w:jc w:val="left"/>
        <w:rPr>
          <w:rFonts w:hint="eastAsia" w:ascii="仿宋" w:hAnsi="仿宋" w:eastAsia="仿宋" w:cs="仿宋"/>
          <w:color w:val="000000"/>
          <w:kern w:val="0"/>
          <w:sz w:val="31"/>
          <w:szCs w:val="31"/>
          <w:lang w:val="en-US" w:eastAsia="zh-CN" w:bidi="ar"/>
        </w:rPr>
      </w:pPr>
      <w:r>
        <w:rPr>
          <w:rFonts w:hint="eastAsia" w:ascii="仿宋" w:hAnsi="仿宋" w:eastAsia="仿宋" w:cs="仿宋"/>
          <w:color w:val="000000"/>
          <w:kern w:val="0"/>
          <w:sz w:val="31"/>
          <w:szCs w:val="31"/>
          <w:lang w:val="en-US" w:eastAsia="zh-CN" w:bidi="ar"/>
        </w:rPr>
        <w:t>8.最高限价：本项目最高不含税限价：33665450.73（大写：叁仟叁佰陆拾陆万伍仟肆佰伍拾元柒角叁分）；</w:t>
      </w:r>
    </w:p>
    <w:p w14:paraId="4A1335CF">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firstLine="0"/>
        <w:rPr>
          <w:rFonts w:hint="eastAsia" w:ascii="仿宋" w:hAnsi="仿宋" w:eastAsia="仿宋" w:cs="仿宋"/>
          <w:color w:val="000000"/>
          <w:kern w:val="0"/>
          <w:sz w:val="31"/>
          <w:szCs w:val="31"/>
          <w:lang w:val="en-US" w:eastAsia="zh-CN" w:bidi="ar"/>
        </w:rPr>
      </w:pPr>
      <w:r>
        <w:rPr>
          <w:rFonts w:hint="eastAsia" w:ascii="仿宋" w:hAnsi="仿宋" w:eastAsia="仿宋" w:cs="仿宋"/>
          <w:color w:val="000000"/>
          <w:kern w:val="0"/>
          <w:sz w:val="31"/>
          <w:szCs w:val="31"/>
          <w:lang w:val="en-US" w:eastAsia="zh-CN" w:bidi="ar"/>
        </w:rPr>
        <w:t>9.供应商的资格要求：</w:t>
      </w:r>
    </w:p>
    <w:p w14:paraId="5A3BE91D">
      <w:pPr>
        <w:keepNext w:val="0"/>
        <w:keepLines w:val="0"/>
        <w:pageBreakBefore w:val="0"/>
        <w:widowControl w:val="0"/>
        <w:kinsoku/>
        <w:wordWrap/>
        <w:overflowPunct/>
        <w:topLinePunct w:val="0"/>
        <w:autoSpaceDE/>
        <w:autoSpaceDN/>
        <w:bidi w:val="0"/>
        <w:adjustRightInd/>
        <w:snapToGrid/>
        <w:spacing w:line="360" w:lineRule="auto"/>
        <w:ind w:firstLine="620" w:firstLineChars="200"/>
        <w:textAlignment w:val="auto"/>
        <w:rPr>
          <w:rFonts w:hint="eastAsia" w:ascii="仿宋" w:hAnsi="仿宋" w:eastAsia="仿宋" w:cs="仿宋"/>
          <w:i w:val="0"/>
          <w:iCs w:val="0"/>
          <w:caps w:val="0"/>
          <w:color w:val="000000"/>
          <w:spacing w:val="0"/>
          <w:kern w:val="0"/>
          <w:sz w:val="31"/>
          <w:szCs w:val="31"/>
          <w:lang w:val="en-US" w:eastAsia="zh-CN" w:bidi="ar"/>
        </w:rPr>
      </w:pPr>
      <w:r>
        <w:rPr>
          <w:rFonts w:hint="eastAsia" w:ascii="仿宋" w:hAnsi="仿宋" w:eastAsia="仿宋" w:cs="仿宋"/>
          <w:i w:val="0"/>
          <w:iCs w:val="0"/>
          <w:caps w:val="0"/>
          <w:color w:val="000000"/>
          <w:spacing w:val="0"/>
          <w:kern w:val="0"/>
          <w:sz w:val="31"/>
          <w:szCs w:val="31"/>
          <w:lang w:val="en-US" w:eastAsia="zh-CN" w:bidi="ar"/>
        </w:rPr>
        <w:t>①.</w:t>
      </w:r>
      <w:r>
        <w:rPr>
          <w:rFonts w:hint="eastAsia" w:ascii="仿宋" w:hAnsi="仿宋" w:eastAsia="仿宋" w:cs="仿宋"/>
          <w:i w:val="0"/>
          <w:iCs w:val="0"/>
          <w:caps w:val="0"/>
          <w:color w:val="000000"/>
          <w:spacing w:val="0"/>
          <w:kern w:val="0"/>
          <w:sz w:val="31"/>
          <w:szCs w:val="31"/>
          <w:lang w:val="zh-CN" w:eastAsia="zh-CN" w:bidi="ar"/>
        </w:rPr>
        <w:t>在中国境内注册、具有独立</w:t>
      </w:r>
      <w:r>
        <w:rPr>
          <w:rFonts w:hint="eastAsia" w:ascii="仿宋" w:hAnsi="仿宋" w:eastAsia="仿宋" w:cs="仿宋"/>
          <w:i w:val="0"/>
          <w:iCs w:val="0"/>
          <w:caps w:val="0"/>
          <w:color w:val="000000"/>
          <w:spacing w:val="0"/>
          <w:kern w:val="0"/>
          <w:sz w:val="31"/>
          <w:szCs w:val="31"/>
          <w:lang w:val="en-US" w:eastAsia="zh-CN" w:bidi="ar"/>
        </w:rPr>
        <w:t>承担法律责任的</w:t>
      </w:r>
      <w:r>
        <w:rPr>
          <w:rFonts w:hint="eastAsia" w:ascii="仿宋" w:hAnsi="仿宋" w:eastAsia="仿宋" w:cs="仿宋"/>
          <w:i w:val="0"/>
          <w:iCs w:val="0"/>
          <w:caps w:val="0"/>
          <w:color w:val="000000"/>
          <w:spacing w:val="0"/>
          <w:kern w:val="0"/>
          <w:sz w:val="31"/>
          <w:szCs w:val="31"/>
          <w:lang w:val="zh-CN" w:eastAsia="zh-CN" w:bidi="ar"/>
        </w:rPr>
        <w:t>法人资格</w:t>
      </w:r>
      <w:r>
        <w:rPr>
          <w:rFonts w:hint="eastAsia" w:ascii="仿宋" w:hAnsi="仿宋" w:eastAsia="仿宋" w:cs="仿宋"/>
          <w:i w:val="0"/>
          <w:iCs w:val="0"/>
          <w:caps w:val="0"/>
          <w:color w:val="000000"/>
          <w:spacing w:val="0"/>
          <w:kern w:val="0"/>
          <w:sz w:val="31"/>
          <w:szCs w:val="31"/>
          <w:lang w:val="en-US" w:eastAsia="zh-CN" w:bidi="ar"/>
        </w:rPr>
        <w:t>或其他组织</w:t>
      </w:r>
      <w:r>
        <w:rPr>
          <w:rFonts w:hint="eastAsia" w:ascii="仿宋" w:hAnsi="仿宋" w:eastAsia="仿宋" w:cs="仿宋"/>
          <w:i w:val="0"/>
          <w:iCs w:val="0"/>
          <w:caps w:val="0"/>
          <w:color w:val="000000"/>
          <w:spacing w:val="0"/>
          <w:kern w:val="0"/>
          <w:sz w:val="31"/>
          <w:szCs w:val="31"/>
          <w:lang w:val="zh-CN" w:eastAsia="zh-CN" w:bidi="ar"/>
        </w:rPr>
        <w:t>；</w:t>
      </w:r>
    </w:p>
    <w:p w14:paraId="516DA1F2">
      <w:pPr>
        <w:keepNext w:val="0"/>
        <w:keepLines w:val="0"/>
        <w:pageBreakBefore w:val="0"/>
        <w:widowControl w:val="0"/>
        <w:kinsoku/>
        <w:wordWrap/>
        <w:overflowPunct/>
        <w:topLinePunct w:val="0"/>
        <w:autoSpaceDE/>
        <w:autoSpaceDN/>
        <w:bidi w:val="0"/>
        <w:adjustRightInd/>
        <w:snapToGrid/>
        <w:spacing w:line="360" w:lineRule="auto"/>
        <w:ind w:firstLine="620" w:firstLineChars="200"/>
        <w:textAlignment w:val="auto"/>
        <w:rPr>
          <w:rFonts w:hint="eastAsia" w:ascii="仿宋" w:hAnsi="仿宋" w:eastAsia="仿宋" w:cs="仿宋"/>
          <w:i w:val="0"/>
          <w:iCs w:val="0"/>
          <w:caps w:val="0"/>
          <w:color w:val="000000"/>
          <w:spacing w:val="0"/>
          <w:kern w:val="0"/>
          <w:sz w:val="31"/>
          <w:szCs w:val="31"/>
          <w:lang w:val="en-US" w:eastAsia="zh-CN" w:bidi="ar"/>
        </w:rPr>
      </w:pPr>
      <w:r>
        <w:rPr>
          <w:rFonts w:hint="eastAsia" w:ascii="仿宋" w:hAnsi="仿宋" w:eastAsia="仿宋" w:cs="仿宋"/>
          <w:i w:val="0"/>
          <w:iCs w:val="0"/>
          <w:caps w:val="0"/>
          <w:color w:val="000000"/>
          <w:spacing w:val="0"/>
          <w:kern w:val="0"/>
          <w:sz w:val="31"/>
          <w:szCs w:val="31"/>
          <w:lang w:val="en-US" w:eastAsia="zh-CN" w:bidi="ar"/>
        </w:rPr>
        <w:t>②.</w:t>
      </w:r>
      <w:r>
        <w:rPr>
          <w:rFonts w:hint="eastAsia" w:ascii="仿宋" w:hAnsi="仿宋" w:eastAsia="仿宋" w:cs="仿宋"/>
          <w:i w:val="0"/>
          <w:iCs w:val="0"/>
          <w:caps w:val="0"/>
          <w:color w:val="000000"/>
          <w:spacing w:val="0"/>
          <w:kern w:val="0"/>
          <w:sz w:val="31"/>
          <w:szCs w:val="31"/>
          <w:lang w:val="zh-CN" w:eastAsia="zh-CN" w:bidi="ar"/>
        </w:rPr>
        <w:t>具有有效的</w:t>
      </w:r>
      <w:r>
        <w:rPr>
          <w:rFonts w:hint="eastAsia" w:ascii="仿宋" w:hAnsi="仿宋" w:eastAsia="仿宋" w:cs="仿宋"/>
          <w:i w:val="0"/>
          <w:iCs w:val="0"/>
          <w:caps w:val="0"/>
          <w:color w:val="000000"/>
          <w:spacing w:val="0"/>
          <w:kern w:val="0"/>
          <w:sz w:val="31"/>
          <w:szCs w:val="31"/>
          <w:lang w:val="en-US" w:eastAsia="zh-CN" w:bidi="ar"/>
        </w:rPr>
        <w:t>《营业执照》或其他许可证明文件；</w:t>
      </w:r>
    </w:p>
    <w:p w14:paraId="2D87B39A">
      <w:pPr>
        <w:keepNext w:val="0"/>
        <w:keepLines w:val="0"/>
        <w:pageBreakBefore w:val="0"/>
        <w:widowControl w:val="0"/>
        <w:kinsoku/>
        <w:wordWrap/>
        <w:overflowPunct/>
        <w:topLinePunct w:val="0"/>
        <w:autoSpaceDE/>
        <w:autoSpaceDN/>
        <w:bidi w:val="0"/>
        <w:adjustRightInd/>
        <w:snapToGrid/>
        <w:spacing w:line="360" w:lineRule="auto"/>
        <w:ind w:firstLine="620" w:firstLineChars="200"/>
        <w:textAlignment w:val="auto"/>
        <w:rPr>
          <w:rFonts w:hint="eastAsia" w:ascii="仿宋" w:hAnsi="仿宋" w:eastAsia="仿宋" w:cs="仿宋"/>
          <w:i w:val="0"/>
          <w:iCs w:val="0"/>
          <w:caps w:val="0"/>
          <w:color w:val="000000"/>
          <w:spacing w:val="0"/>
          <w:kern w:val="0"/>
          <w:sz w:val="31"/>
          <w:szCs w:val="31"/>
          <w:lang w:val="zh-CN" w:eastAsia="zh-CN" w:bidi="ar"/>
        </w:rPr>
      </w:pPr>
      <w:r>
        <w:rPr>
          <w:rFonts w:hint="eastAsia" w:ascii="仿宋" w:hAnsi="仿宋" w:eastAsia="仿宋" w:cs="仿宋"/>
          <w:i w:val="0"/>
          <w:iCs w:val="0"/>
          <w:caps w:val="0"/>
          <w:color w:val="000000"/>
          <w:spacing w:val="0"/>
          <w:kern w:val="0"/>
          <w:sz w:val="31"/>
          <w:szCs w:val="31"/>
          <w:lang w:val="en-US" w:eastAsia="zh-CN" w:bidi="ar"/>
        </w:rPr>
        <w:t>③.具有有效的法定代表人或负责人身份证复印件；</w:t>
      </w:r>
    </w:p>
    <w:p w14:paraId="7805DE90">
      <w:pPr>
        <w:keepNext w:val="0"/>
        <w:keepLines w:val="0"/>
        <w:pageBreakBefore w:val="0"/>
        <w:widowControl w:val="0"/>
        <w:kinsoku/>
        <w:wordWrap/>
        <w:overflowPunct/>
        <w:topLinePunct w:val="0"/>
        <w:bidi w:val="0"/>
        <w:snapToGrid/>
        <w:spacing w:line="360" w:lineRule="auto"/>
        <w:ind w:firstLine="620" w:firstLineChars="200"/>
        <w:textAlignment w:val="auto"/>
        <w:rPr>
          <w:rFonts w:hint="eastAsia" w:ascii="仿宋" w:hAnsi="仿宋" w:eastAsia="仿宋" w:cs="仿宋"/>
          <w:i w:val="0"/>
          <w:iCs w:val="0"/>
          <w:caps w:val="0"/>
          <w:color w:val="000000"/>
          <w:spacing w:val="0"/>
          <w:kern w:val="0"/>
          <w:sz w:val="31"/>
          <w:szCs w:val="31"/>
          <w:lang w:val="en-US" w:eastAsia="zh-CN" w:bidi="ar"/>
        </w:rPr>
      </w:pPr>
      <w:r>
        <w:rPr>
          <w:rFonts w:hint="eastAsia" w:ascii="仿宋" w:hAnsi="仿宋" w:eastAsia="仿宋" w:cs="仿宋"/>
          <w:i w:val="0"/>
          <w:iCs w:val="0"/>
          <w:caps w:val="0"/>
          <w:color w:val="000000"/>
          <w:spacing w:val="0"/>
          <w:kern w:val="0"/>
          <w:sz w:val="31"/>
          <w:szCs w:val="31"/>
          <w:lang w:val="en-US" w:eastAsia="zh-CN" w:bidi="ar"/>
        </w:rPr>
        <w:t>④.有效的法定代表人（负责人）授权委托书及委托代理人身份证复印件（法定代表人亲自参与的则不提供）；</w:t>
      </w:r>
    </w:p>
    <w:p w14:paraId="768D8F40">
      <w:pPr>
        <w:keepNext w:val="0"/>
        <w:keepLines w:val="0"/>
        <w:pageBreakBefore w:val="0"/>
        <w:widowControl w:val="0"/>
        <w:kinsoku/>
        <w:wordWrap/>
        <w:overflowPunct/>
        <w:topLinePunct w:val="0"/>
        <w:bidi w:val="0"/>
        <w:snapToGrid/>
        <w:spacing w:line="360" w:lineRule="auto"/>
        <w:ind w:firstLine="620" w:firstLineChars="200"/>
        <w:textAlignment w:val="auto"/>
        <w:rPr>
          <w:rFonts w:hint="eastAsia" w:ascii="仿宋" w:hAnsi="仿宋" w:eastAsia="仿宋" w:cs="仿宋"/>
          <w:i w:val="0"/>
          <w:iCs w:val="0"/>
          <w:caps w:val="0"/>
          <w:color w:val="000000"/>
          <w:spacing w:val="0"/>
          <w:kern w:val="0"/>
          <w:sz w:val="31"/>
          <w:szCs w:val="31"/>
          <w:lang w:val="en-US" w:eastAsia="zh-CN" w:bidi="ar"/>
        </w:rPr>
      </w:pPr>
      <w:r>
        <w:rPr>
          <w:rFonts w:hint="eastAsia" w:ascii="仿宋" w:hAnsi="仿宋" w:eastAsia="仿宋" w:cs="仿宋"/>
          <w:i w:val="0"/>
          <w:iCs w:val="0"/>
          <w:caps w:val="0"/>
          <w:color w:val="000000"/>
          <w:spacing w:val="0"/>
          <w:kern w:val="0"/>
          <w:sz w:val="31"/>
          <w:szCs w:val="31"/>
          <w:lang w:val="en-US" w:eastAsia="zh-CN" w:bidi="ar"/>
        </w:rPr>
        <w:t>⑤.具备一般纳税人资格或小规模纳税人资格（响应文件中应明确具体的开票税率）</w:t>
      </w:r>
    </w:p>
    <w:p w14:paraId="5B31ED51">
      <w:pPr>
        <w:keepNext w:val="0"/>
        <w:keepLines w:val="0"/>
        <w:pageBreakBefore w:val="0"/>
        <w:widowControl w:val="0"/>
        <w:kinsoku/>
        <w:wordWrap/>
        <w:overflowPunct/>
        <w:topLinePunct w:val="0"/>
        <w:bidi w:val="0"/>
        <w:snapToGrid/>
        <w:spacing w:line="360" w:lineRule="auto"/>
        <w:ind w:firstLine="620" w:firstLineChars="200"/>
        <w:textAlignment w:val="auto"/>
        <w:rPr>
          <w:rFonts w:hint="eastAsia" w:ascii="仿宋" w:hAnsi="仿宋" w:eastAsia="仿宋" w:cs="仿宋"/>
          <w:i w:val="0"/>
          <w:iCs w:val="0"/>
          <w:caps w:val="0"/>
          <w:color w:val="000000"/>
          <w:spacing w:val="0"/>
          <w:kern w:val="0"/>
          <w:sz w:val="31"/>
          <w:szCs w:val="31"/>
          <w:lang w:val="en-US" w:eastAsia="zh-CN" w:bidi="ar"/>
        </w:rPr>
      </w:pPr>
      <w:r>
        <w:rPr>
          <w:rFonts w:hint="eastAsia" w:ascii="仿宋" w:hAnsi="仿宋" w:eastAsia="仿宋" w:cs="仿宋"/>
          <w:i w:val="0"/>
          <w:iCs w:val="0"/>
          <w:caps w:val="0"/>
          <w:color w:val="000000"/>
          <w:spacing w:val="0"/>
          <w:kern w:val="0"/>
          <w:sz w:val="31"/>
          <w:szCs w:val="31"/>
          <w:lang w:val="en-US" w:eastAsia="zh-CN" w:bidi="ar"/>
        </w:rPr>
        <w:t>⑥.具有银行基本账户（开户许可证）；</w:t>
      </w:r>
    </w:p>
    <w:p w14:paraId="1CFA3BE3">
      <w:pPr>
        <w:pStyle w:val="2"/>
        <w:keepNext w:val="0"/>
        <w:keepLines w:val="0"/>
        <w:pageBreakBefore w:val="0"/>
        <w:widowControl w:val="0"/>
        <w:kinsoku/>
        <w:wordWrap/>
        <w:overflowPunct/>
        <w:topLinePunct w:val="0"/>
        <w:bidi w:val="0"/>
        <w:snapToGrid/>
        <w:spacing w:line="360" w:lineRule="auto"/>
        <w:ind w:firstLine="620" w:firstLineChars="200"/>
        <w:textAlignment w:val="auto"/>
        <w:rPr>
          <w:rFonts w:hint="eastAsia" w:ascii="仿宋" w:hAnsi="仿宋" w:eastAsia="仿宋" w:cs="仿宋"/>
          <w:sz w:val="31"/>
          <w:szCs w:val="31"/>
          <w:lang w:val="en-US" w:eastAsia="zh-CN"/>
        </w:rPr>
      </w:pPr>
      <w:r>
        <w:rPr>
          <w:rFonts w:hint="eastAsia" w:ascii="仿宋" w:hAnsi="仿宋" w:eastAsia="仿宋" w:cs="仿宋"/>
          <w:i w:val="0"/>
          <w:iCs w:val="0"/>
          <w:caps w:val="0"/>
          <w:color w:val="000000"/>
          <w:spacing w:val="0"/>
          <w:kern w:val="0"/>
          <w:sz w:val="31"/>
          <w:szCs w:val="31"/>
          <w:lang w:val="en-US" w:eastAsia="zh-CN" w:bidi="ar"/>
        </w:rPr>
        <w:t>⑦.供应商认为有必要提供的其他证明文件；</w:t>
      </w:r>
    </w:p>
    <w:p w14:paraId="64C2037E">
      <w:pPr>
        <w:pStyle w:val="2"/>
        <w:spacing w:line="360" w:lineRule="auto"/>
        <w:ind w:firstLine="620" w:firstLineChars="200"/>
        <w:rPr>
          <w:rFonts w:hint="eastAsia" w:ascii="仿宋" w:hAnsi="仿宋" w:eastAsia="仿宋" w:cs="仿宋"/>
          <w:i w:val="0"/>
          <w:iCs w:val="0"/>
          <w:caps w:val="0"/>
          <w:color w:val="000000"/>
          <w:spacing w:val="0"/>
          <w:kern w:val="0"/>
          <w:sz w:val="31"/>
          <w:szCs w:val="31"/>
          <w:lang w:val="en-US" w:eastAsia="zh-CN" w:bidi="ar"/>
        </w:rPr>
      </w:pPr>
      <w:r>
        <w:rPr>
          <w:rFonts w:hint="eastAsia" w:ascii="仿宋" w:hAnsi="仿宋" w:eastAsia="仿宋" w:cs="仿宋"/>
          <w:i w:val="0"/>
          <w:iCs w:val="0"/>
          <w:caps w:val="0"/>
          <w:color w:val="000000"/>
          <w:spacing w:val="0"/>
          <w:kern w:val="0"/>
          <w:sz w:val="31"/>
          <w:szCs w:val="31"/>
          <w:lang w:val="en-US" w:eastAsia="zh-CN" w:bidi="ar"/>
        </w:rPr>
        <w:t>⑧.具有有效的建设行政主管部门核发的钢结构工程专业承包叁级及以上资质；</w:t>
      </w:r>
    </w:p>
    <w:p w14:paraId="28678AA0">
      <w:pPr>
        <w:pStyle w:val="2"/>
        <w:keepNext w:val="0"/>
        <w:keepLines w:val="0"/>
        <w:pageBreakBefore w:val="0"/>
        <w:widowControl w:val="0"/>
        <w:kinsoku/>
        <w:wordWrap/>
        <w:overflowPunct/>
        <w:topLinePunct w:val="0"/>
        <w:bidi w:val="0"/>
        <w:snapToGrid/>
        <w:spacing w:line="360" w:lineRule="auto"/>
        <w:ind w:firstLine="620" w:firstLineChars="200"/>
        <w:textAlignment w:val="auto"/>
        <w:rPr>
          <w:rFonts w:hint="eastAsia" w:ascii="仿宋" w:hAnsi="仿宋" w:eastAsia="仿宋" w:cs="仿宋"/>
          <w:i w:val="0"/>
          <w:iCs w:val="0"/>
          <w:caps w:val="0"/>
          <w:color w:val="000000"/>
          <w:spacing w:val="0"/>
          <w:kern w:val="0"/>
          <w:sz w:val="31"/>
          <w:szCs w:val="31"/>
          <w:lang w:val="en-US" w:eastAsia="zh-CN" w:bidi="ar"/>
        </w:rPr>
      </w:pPr>
      <w:r>
        <w:rPr>
          <w:rFonts w:hint="eastAsia" w:ascii="仿宋" w:hAnsi="仿宋" w:eastAsia="仿宋" w:cs="仿宋"/>
          <w:i w:val="0"/>
          <w:iCs w:val="0"/>
          <w:caps w:val="0"/>
          <w:color w:val="000000"/>
          <w:spacing w:val="0"/>
          <w:kern w:val="0"/>
          <w:sz w:val="31"/>
          <w:szCs w:val="31"/>
          <w:lang w:val="en-US" w:eastAsia="zh-CN" w:bidi="ar"/>
        </w:rPr>
        <w:t>⑨.具有有效的《安全生产许可证》。</w:t>
      </w:r>
    </w:p>
    <w:p w14:paraId="3BB8123E">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firstLine="0"/>
        <w:rPr>
          <w:rFonts w:hint="eastAsia" w:ascii="仿宋" w:hAnsi="仿宋" w:eastAsia="仿宋" w:cs="仿宋"/>
          <w:i w:val="0"/>
          <w:iCs w:val="0"/>
          <w:caps w:val="0"/>
          <w:color w:val="000000"/>
          <w:spacing w:val="0"/>
          <w:kern w:val="0"/>
          <w:sz w:val="31"/>
          <w:szCs w:val="31"/>
          <w:lang w:val="en-US" w:eastAsia="zh-CN" w:bidi="ar"/>
        </w:rPr>
      </w:pPr>
      <w:r>
        <w:rPr>
          <w:rFonts w:hint="eastAsia" w:ascii="仿宋" w:hAnsi="仿宋" w:eastAsia="仿宋" w:cs="仿宋"/>
          <w:i w:val="0"/>
          <w:iCs w:val="0"/>
          <w:caps w:val="0"/>
          <w:color w:val="000000"/>
          <w:spacing w:val="0"/>
          <w:kern w:val="0"/>
          <w:sz w:val="31"/>
          <w:szCs w:val="31"/>
          <w:lang w:val="en-US" w:eastAsia="zh-CN" w:bidi="ar"/>
        </w:rPr>
        <w:t>10.是否接受联合体投标：否；</w:t>
      </w:r>
    </w:p>
    <w:p w14:paraId="2FA5693F">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firstLine="0"/>
        <w:rPr>
          <w:rFonts w:hint="eastAsia" w:ascii="仿宋" w:hAnsi="仿宋" w:eastAsia="仿宋" w:cs="仿宋"/>
          <w:i w:val="0"/>
          <w:iCs w:val="0"/>
          <w:caps w:val="0"/>
          <w:color w:val="000000"/>
          <w:spacing w:val="0"/>
          <w:kern w:val="0"/>
          <w:sz w:val="31"/>
          <w:szCs w:val="31"/>
          <w:lang w:val="en-US" w:eastAsia="zh-CN" w:bidi="ar"/>
        </w:rPr>
      </w:pPr>
      <w:r>
        <w:rPr>
          <w:rFonts w:hint="eastAsia" w:ascii="仿宋" w:hAnsi="仿宋" w:eastAsia="仿宋" w:cs="仿宋"/>
          <w:i w:val="0"/>
          <w:iCs w:val="0"/>
          <w:caps w:val="0"/>
          <w:color w:val="000000"/>
          <w:spacing w:val="0"/>
          <w:kern w:val="0"/>
          <w:sz w:val="31"/>
          <w:szCs w:val="31"/>
          <w:lang w:val="en-US" w:eastAsia="zh-CN" w:bidi="ar"/>
        </w:rPr>
        <w:t>11.评审方式：综合评分法；</w:t>
      </w:r>
    </w:p>
    <w:p w14:paraId="3540B118">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firstLine="0"/>
        <w:rPr>
          <w:rFonts w:hint="eastAsia" w:ascii="仿宋" w:hAnsi="仿宋" w:eastAsia="仿宋" w:cs="仿宋"/>
          <w:i w:val="0"/>
          <w:iCs w:val="0"/>
          <w:caps w:val="0"/>
          <w:color w:val="000000"/>
          <w:spacing w:val="0"/>
          <w:kern w:val="0"/>
          <w:sz w:val="31"/>
          <w:szCs w:val="31"/>
          <w:lang w:val="en-US" w:eastAsia="zh-CN" w:bidi="ar"/>
        </w:rPr>
      </w:pPr>
      <w:r>
        <w:rPr>
          <w:rFonts w:hint="eastAsia" w:ascii="仿宋" w:hAnsi="仿宋" w:eastAsia="仿宋" w:cs="仿宋"/>
          <w:i w:val="0"/>
          <w:iCs w:val="0"/>
          <w:caps w:val="0"/>
          <w:color w:val="000000"/>
          <w:spacing w:val="0"/>
          <w:kern w:val="0"/>
          <w:sz w:val="31"/>
          <w:szCs w:val="31"/>
          <w:lang w:val="en-US" w:eastAsia="zh-CN" w:bidi="ar"/>
        </w:rPr>
        <w:t>12.报名方式及截止时间：</w:t>
      </w:r>
    </w:p>
    <w:p w14:paraId="6C53A6AB">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right="0" w:firstLine="620" w:firstLineChars="200"/>
        <w:rPr>
          <w:rFonts w:hint="eastAsia" w:ascii="仿宋" w:hAnsi="仿宋" w:eastAsia="仿宋" w:cs="仿宋"/>
          <w:i w:val="0"/>
          <w:iCs w:val="0"/>
          <w:caps w:val="0"/>
          <w:color w:val="000000"/>
          <w:spacing w:val="0"/>
          <w:sz w:val="31"/>
          <w:szCs w:val="31"/>
        </w:rPr>
      </w:pPr>
      <w:r>
        <w:rPr>
          <w:rFonts w:hint="eastAsia" w:ascii="仿宋" w:hAnsi="仿宋" w:eastAsia="仿宋" w:cs="仿宋"/>
          <w:i w:val="0"/>
          <w:iCs w:val="0"/>
          <w:caps w:val="0"/>
          <w:color w:val="000000"/>
          <w:spacing w:val="0"/>
          <w:sz w:val="31"/>
          <w:szCs w:val="31"/>
          <w:lang w:val="en-US" w:eastAsia="zh-CN"/>
        </w:rPr>
        <w:t>①.</w:t>
      </w:r>
      <w:r>
        <w:rPr>
          <w:rFonts w:hint="eastAsia" w:ascii="仿宋" w:hAnsi="仿宋" w:eastAsia="仿宋" w:cs="仿宋"/>
          <w:i w:val="0"/>
          <w:iCs w:val="0"/>
          <w:caps w:val="0"/>
          <w:color w:val="000000"/>
          <w:spacing w:val="0"/>
          <w:sz w:val="31"/>
          <w:szCs w:val="31"/>
        </w:rPr>
        <w:t>报名方式：电话咨询；</w:t>
      </w:r>
    </w:p>
    <w:p w14:paraId="2F149501">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right="0" w:firstLine="620" w:firstLineChars="200"/>
        <w:rPr>
          <w:rFonts w:hint="eastAsia" w:ascii="仿宋" w:hAnsi="仿宋" w:eastAsia="仿宋" w:cs="仿宋"/>
          <w:i w:val="0"/>
          <w:iCs w:val="0"/>
          <w:caps w:val="0"/>
          <w:color w:val="000000"/>
          <w:spacing w:val="0"/>
          <w:sz w:val="31"/>
          <w:szCs w:val="31"/>
          <w:lang w:eastAsia="zh-CN"/>
        </w:rPr>
      </w:pPr>
      <w:r>
        <w:rPr>
          <w:rFonts w:hint="eastAsia" w:ascii="仿宋" w:hAnsi="仿宋" w:eastAsia="仿宋" w:cs="仿宋"/>
          <w:i w:val="0"/>
          <w:iCs w:val="0"/>
          <w:caps w:val="0"/>
          <w:color w:val="000000"/>
          <w:spacing w:val="0"/>
          <w:sz w:val="31"/>
          <w:szCs w:val="31"/>
          <w:lang w:val="en-US" w:eastAsia="zh-CN"/>
        </w:rPr>
        <w:t>②.</w:t>
      </w:r>
      <w:r>
        <w:rPr>
          <w:rFonts w:hint="eastAsia" w:ascii="仿宋" w:hAnsi="仿宋" w:eastAsia="仿宋" w:cs="仿宋"/>
          <w:i w:val="0"/>
          <w:iCs w:val="0"/>
          <w:caps w:val="0"/>
          <w:color w:val="000000"/>
          <w:spacing w:val="0"/>
          <w:sz w:val="31"/>
          <w:szCs w:val="31"/>
        </w:rPr>
        <w:t>报名</w:t>
      </w:r>
      <w:r>
        <w:rPr>
          <w:rFonts w:hint="eastAsia" w:ascii="仿宋" w:hAnsi="仿宋" w:eastAsia="仿宋" w:cs="仿宋"/>
          <w:i w:val="0"/>
          <w:iCs w:val="0"/>
          <w:caps w:val="0"/>
          <w:color w:val="000000"/>
          <w:spacing w:val="0"/>
          <w:sz w:val="31"/>
          <w:szCs w:val="31"/>
          <w:lang w:val="en-US" w:eastAsia="zh-CN"/>
        </w:rPr>
        <w:t>截止</w:t>
      </w:r>
      <w:r>
        <w:rPr>
          <w:rFonts w:hint="eastAsia" w:ascii="仿宋" w:hAnsi="仿宋" w:eastAsia="仿宋" w:cs="仿宋"/>
          <w:i w:val="0"/>
          <w:iCs w:val="0"/>
          <w:caps w:val="0"/>
          <w:color w:val="000000"/>
          <w:spacing w:val="0"/>
          <w:sz w:val="31"/>
          <w:szCs w:val="31"/>
        </w:rPr>
        <w:t>时间（资格预审资料提交</w:t>
      </w:r>
      <w:r>
        <w:rPr>
          <w:rFonts w:hint="eastAsia" w:ascii="仿宋" w:hAnsi="仿宋" w:eastAsia="仿宋" w:cs="仿宋"/>
          <w:i w:val="0"/>
          <w:iCs w:val="0"/>
          <w:caps w:val="0"/>
          <w:color w:val="000000"/>
          <w:spacing w:val="0"/>
          <w:sz w:val="31"/>
          <w:szCs w:val="31"/>
          <w:lang w:val="en-US" w:eastAsia="zh-CN"/>
        </w:rPr>
        <w:t>截止</w:t>
      </w:r>
      <w:r>
        <w:rPr>
          <w:rFonts w:hint="eastAsia" w:ascii="仿宋" w:hAnsi="仿宋" w:eastAsia="仿宋" w:cs="仿宋"/>
          <w:i w:val="0"/>
          <w:iCs w:val="0"/>
          <w:caps w:val="0"/>
          <w:color w:val="000000"/>
          <w:spacing w:val="0"/>
          <w:sz w:val="31"/>
          <w:szCs w:val="31"/>
        </w:rPr>
        <w:t>时间）：</w:t>
      </w:r>
      <w:r>
        <w:rPr>
          <w:rFonts w:hint="eastAsia" w:ascii="仿宋" w:hAnsi="仿宋" w:eastAsia="仿宋" w:cs="仿宋"/>
          <w:i w:val="0"/>
          <w:iCs w:val="0"/>
          <w:caps w:val="0"/>
          <w:color w:val="FF0000"/>
          <w:spacing w:val="0"/>
          <w:sz w:val="31"/>
          <w:szCs w:val="31"/>
          <w:lang w:val="en-US" w:eastAsia="zh-CN"/>
        </w:rPr>
        <w:t>2024</w:t>
      </w:r>
      <w:r>
        <w:rPr>
          <w:rFonts w:hint="eastAsia" w:ascii="仿宋" w:hAnsi="仿宋" w:eastAsia="仿宋" w:cs="仿宋"/>
          <w:i w:val="0"/>
          <w:iCs w:val="0"/>
          <w:caps w:val="0"/>
          <w:color w:val="FF0000"/>
          <w:spacing w:val="0"/>
          <w:sz w:val="31"/>
          <w:szCs w:val="31"/>
        </w:rPr>
        <w:t>年</w:t>
      </w:r>
      <w:r>
        <w:rPr>
          <w:rFonts w:hint="eastAsia" w:ascii="仿宋" w:hAnsi="仿宋" w:eastAsia="仿宋" w:cs="仿宋"/>
          <w:i w:val="0"/>
          <w:iCs w:val="0"/>
          <w:caps w:val="0"/>
          <w:color w:val="FF0000"/>
          <w:spacing w:val="0"/>
          <w:sz w:val="31"/>
          <w:szCs w:val="31"/>
          <w:lang w:val="en-US" w:eastAsia="zh-CN"/>
        </w:rPr>
        <w:t>10</w:t>
      </w:r>
      <w:r>
        <w:rPr>
          <w:rFonts w:hint="eastAsia" w:ascii="仿宋" w:hAnsi="仿宋" w:eastAsia="仿宋" w:cs="仿宋"/>
          <w:i w:val="0"/>
          <w:iCs w:val="0"/>
          <w:caps w:val="0"/>
          <w:color w:val="FF0000"/>
          <w:spacing w:val="0"/>
          <w:sz w:val="31"/>
          <w:szCs w:val="31"/>
        </w:rPr>
        <w:t>月</w:t>
      </w:r>
      <w:r>
        <w:rPr>
          <w:rFonts w:hint="eastAsia" w:ascii="仿宋" w:hAnsi="仿宋" w:eastAsia="仿宋" w:cs="仿宋"/>
          <w:i w:val="0"/>
          <w:iCs w:val="0"/>
          <w:caps w:val="0"/>
          <w:color w:val="FF0000"/>
          <w:spacing w:val="0"/>
          <w:sz w:val="31"/>
          <w:szCs w:val="31"/>
          <w:lang w:val="en-US" w:eastAsia="zh-CN"/>
        </w:rPr>
        <w:t>02</w:t>
      </w:r>
      <w:r>
        <w:rPr>
          <w:rFonts w:hint="eastAsia" w:ascii="仿宋" w:hAnsi="仿宋" w:eastAsia="仿宋" w:cs="仿宋"/>
          <w:i w:val="0"/>
          <w:iCs w:val="0"/>
          <w:caps w:val="0"/>
          <w:color w:val="FF0000"/>
          <w:spacing w:val="0"/>
          <w:sz w:val="31"/>
          <w:szCs w:val="31"/>
        </w:rPr>
        <w:t>日</w:t>
      </w:r>
      <w:r>
        <w:rPr>
          <w:rFonts w:hint="eastAsia" w:ascii="仿宋" w:hAnsi="仿宋" w:eastAsia="仿宋" w:cs="仿宋"/>
          <w:i w:val="0"/>
          <w:iCs w:val="0"/>
          <w:caps w:val="0"/>
          <w:color w:val="FF0000"/>
          <w:spacing w:val="0"/>
          <w:sz w:val="31"/>
          <w:szCs w:val="31"/>
          <w:lang w:val="en-US" w:eastAsia="zh-CN"/>
        </w:rPr>
        <w:t>10</w:t>
      </w:r>
      <w:r>
        <w:rPr>
          <w:rFonts w:hint="eastAsia" w:ascii="仿宋" w:hAnsi="仿宋" w:eastAsia="仿宋" w:cs="仿宋"/>
          <w:i w:val="0"/>
          <w:iCs w:val="0"/>
          <w:caps w:val="0"/>
          <w:color w:val="FF0000"/>
          <w:spacing w:val="0"/>
          <w:sz w:val="31"/>
          <w:szCs w:val="31"/>
        </w:rPr>
        <w:t>时</w:t>
      </w:r>
      <w:r>
        <w:rPr>
          <w:rFonts w:hint="eastAsia" w:ascii="仿宋" w:hAnsi="仿宋" w:eastAsia="仿宋" w:cs="仿宋"/>
          <w:i w:val="0"/>
          <w:iCs w:val="0"/>
          <w:caps w:val="0"/>
          <w:color w:val="FF0000"/>
          <w:spacing w:val="0"/>
          <w:sz w:val="31"/>
          <w:szCs w:val="31"/>
          <w:lang w:val="en-US" w:eastAsia="zh-CN"/>
        </w:rPr>
        <w:t>00</w:t>
      </w:r>
      <w:r>
        <w:rPr>
          <w:rFonts w:hint="eastAsia" w:ascii="仿宋" w:hAnsi="仿宋" w:eastAsia="仿宋" w:cs="仿宋"/>
          <w:i w:val="0"/>
          <w:iCs w:val="0"/>
          <w:caps w:val="0"/>
          <w:color w:val="FF0000"/>
          <w:spacing w:val="0"/>
          <w:sz w:val="31"/>
          <w:szCs w:val="31"/>
        </w:rPr>
        <w:t>分</w:t>
      </w:r>
      <w:r>
        <w:rPr>
          <w:rFonts w:hint="eastAsia" w:ascii="仿宋" w:hAnsi="仿宋" w:eastAsia="仿宋" w:cs="仿宋"/>
          <w:i w:val="0"/>
          <w:iCs w:val="0"/>
          <w:caps w:val="0"/>
          <w:color w:val="000000"/>
          <w:spacing w:val="0"/>
          <w:sz w:val="31"/>
          <w:szCs w:val="31"/>
          <w:lang w:eastAsia="zh-CN"/>
        </w:rPr>
        <w:t>。</w:t>
      </w:r>
    </w:p>
    <w:p w14:paraId="75309B84">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firstLine="0"/>
        <w:rPr>
          <w:rFonts w:hint="eastAsia" w:ascii="仿宋" w:hAnsi="仿宋" w:eastAsia="仿宋" w:cs="仿宋"/>
          <w:color w:val="000000"/>
          <w:kern w:val="0"/>
          <w:sz w:val="31"/>
          <w:szCs w:val="31"/>
          <w:lang w:val="en-US" w:eastAsia="zh-CN" w:bidi="ar"/>
        </w:rPr>
      </w:pPr>
      <w:r>
        <w:rPr>
          <w:rFonts w:hint="eastAsia" w:ascii="仿宋" w:hAnsi="仿宋" w:eastAsia="仿宋" w:cs="仿宋"/>
          <w:color w:val="000000"/>
          <w:kern w:val="0"/>
          <w:sz w:val="31"/>
          <w:szCs w:val="31"/>
          <w:lang w:val="en-US" w:eastAsia="zh-CN" w:bidi="ar"/>
        </w:rPr>
        <w:t>13.拟邀请参加采购活动的供应商数量：</w:t>
      </w:r>
    </w:p>
    <w:p w14:paraId="38910024">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left="0" w:right="0" w:firstLine="620" w:firstLineChars="200"/>
        <w:rPr>
          <w:rFonts w:hint="eastAsia" w:ascii="仿宋" w:hAnsi="仿宋" w:eastAsia="仿宋" w:cs="仿宋"/>
          <w:i w:val="0"/>
          <w:iCs w:val="0"/>
          <w:caps w:val="0"/>
          <w:color w:val="000000"/>
          <w:spacing w:val="0"/>
          <w:sz w:val="31"/>
          <w:szCs w:val="31"/>
        </w:rPr>
      </w:pPr>
      <w:r>
        <w:rPr>
          <w:rFonts w:hint="eastAsia" w:ascii="仿宋" w:hAnsi="仿宋" w:eastAsia="仿宋" w:cs="仿宋"/>
          <w:i w:val="0"/>
          <w:iCs w:val="0"/>
          <w:caps w:val="0"/>
          <w:color w:val="000000"/>
          <w:spacing w:val="0"/>
          <w:sz w:val="31"/>
          <w:szCs w:val="31"/>
        </w:rPr>
        <w:t>采用随机抽取的方法邀请</w:t>
      </w:r>
      <w:r>
        <w:rPr>
          <w:rFonts w:hint="eastAsia" w:ascii="仿宋" w:hAnsi="仿宋" w:eastAsia="仿宋" w:cs="仿宋"/>
          <w:i w:val="0"/>
          <w:iCs w:val="0"/>
          <w:caps w:val="0"/>
          <w:color w:val="000000"/>
          <w:spacing w:val="0"/>
          <w:sz w:val="31"/>
          <w:szCs w:val="31"/>
          <w:lang w:val="en-US" w:eastAsia="zh-CN"/>
        </w:rPr>
        <w:t>8</w:t>
      </w:r>
      <w:r>
        <w:rPr>
          <w:rFonts w:hint="eastAsia" w:ascii="仿宋" w:hAnsi="仿宋" w:eastAsia="仿宋" w:cs="仿宋"/>
          <w:i w:val="0"/>
          <w:iCs w:val="0"/>
          <w:caps w:val="0"/>
          <w:color w:val="000000"/>
          <w:spacing w:val="0"/>
          <w:sz w:val="31"/>
          <w:szCs w:val="31"/>
        </w:rPr>
        <w:t>家供应商参加</w:t>
      </w:r>
      <w:r>
        <w:rPr>
          <w:rFonts w:hint="eastAsia" w:ascii="仿宋" w:hAnsi="仿宋" w:eastAsia="仿宋" w:cs="仿宋"/>
          <w:i w:val="0"/>
          <w:iCs w:val="0"/>
          <w:caps w:val="0"/>
          <w:color w:val="000000"/>
          <w:spacing w:val="0"/>
          <w:sz w:val="31"/>
          <w:szCs w:val="31"/>
          <w:lang w:val="en-US" w:eastAsia="zh-CN"/>
        </w:rPr>
        <w:t>采购活动</w:t>
      </w:r>
      <w:r>
        <w:rPr>
          <w:rFonts w:hint="eastAsia" w:ascii="仿宋" w:hAnsi="仿宋" w:eastAsia="仿宋" w:cs="仿宋"/>
          <w:i w:val="0"/>
          <w:iCs w:val="0"/>
          <w:caps w:val="0"/>
          <w:color w:val="000000"/>
          <w:spacing w:val="0"/>
          <w:sz w:val="31"/>
          <w:szCs w:val="31"/>
        </w:rPr>
        <w:t>。如通过资格预审供应商数量少于拟邀请供应商数量，但不少于三家则邀请全部通过资格预审供应商参加</w:t>
      </w:r>
      <w:r>
        <w:rPr>
          <w:rFonts w:hint="eastAsia" w:ascii="仿宋" w:hAnsi="仿宋" w:eastAsia="仿宋" w:cs="仿宋"/>
          <w:i w:val="0"/>
          <w:iCs w:val="0"/>
          <w:caps w:val="0"/>
          <w:color w:val="000000"/>
          <w:spacing w:val="0"/>
          <w:sz w:val="31"/>
          <w:szCs w:val="31"/>
          <w:lang w:val="en-US" w:eastAsia="zh-CN"/>
        </w:rPr>
        <w:t>采购活动</w:t>
      </w:r>
      <w:r>
        <w:rPr>
          <w:rFonts w:hint="eastAsia" w:ascii="仿宋" w:hAnsi="仿宋" w:eastAsia="仿宋" w:cs="仿宋"/>
          <w:i w:val="0"/>
          <w:iCs w:val="0"/>
          <w:caps w:val="0"/>
          <w:color w:val="000000"/>
          <w:spacing w:val="0"/>
          <w:sz w:val="31"/>
          <w:szCs w:val="31"/>
        </w:rPr>
        <w:t>。</w:t>
      </w:r>
    </w:p>
    <w:p w14:paraId="28006B73">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right="0"/>
        <w:rPr>
          <w:rFonts w:hint="eastAsia" w:ascii="仿宋" w:hAnsi="仿宋" w:eastAsia="仿宋" w:cs="仿宋"/>
          <w:i w:val="0"/>
          <w:iCs w:val="0"/>
          <w:caps w:val="0"/>
          <w:color w:val="000000"/>
          <w:spacing w:val="0"/>
          <w:sz w:val="31"/>
          <w:szCs w:val="31"/>
          <w:lang w:eastAsia="zh-CN"/>
        </w:rPr>
      </w:pPr>
      <w:r>
        <w:rPr>
          <w:rFonts w:hint="eastAsia" w:ascii="仿宋" w:hAnsi="仿宋" w:eastAsia="仿宋" w:cs="仿宋"/>
          <w:i w:val="0"/>
          <w:iCs w:val="0"/>
          <w:caps w:val="0"/>
          <w:color w:val="000000"/>
          <w:spacing w:val="0"/>
          <w:sz w:val="31"/>
          <w:szCs w:val="31"/>
          <w:lang w:val="en-US" w:eastAsia="zh-CN"/>
        </w:rPr>
        <w:t>14.询比采购</w:t>
      </w:r>
      <w:r>
        <w:rPr>
          <w:rFonts w:hint="eastAsia" w:ascii="仿宋" w:hAnsi="仿宋" w:eastAsia="仿宋" w:cs="仿宋"/>
          <w:i w:val="0"/>
          <w:iCs w:val="0"/>
          <w:caps w:val="0"/>
          <w:color w:val="000000"/>
          <w:spacing w:val="0"/>
          <w:sz w:val="31"/>
          <w:szCs w:val="31"/>
        </w:rPr>
        <w:t>文件获取方式</w:t>
      </w:r>
      <w:r>
        <w:rPr>
          <w:rFonts w:hint="eastAsia" w:ascii="仿宋" w:hAnsi="仿宋" w:eastAsia="仿宋" w:cs="仿宋"/>
          <w:i w:val="0"/>
          <w:iCs w:val="0"/>
          <w:caps w:val="0"/>
          <w:color w:val="000000"/>
          <w:spacing w:val="0"/>
          <w:sz w:val="31"/>
          <w:szCs w:val="31"/>
          <w:lang w:eastAsia="zh-CN"/>
        </w:rPr>
        <w:t>：</w:t>
      </w:r>
    </w:p>
    <w:p w14:paraId="730064A0">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right="0" w:firstLine="620" w:firstLineChars="200"/>
        <w:rPr>
          <w:rFonts w:hint="eastAsia" w:ascii="仿宋" w:hAnsi="仿宋" w:eastAsia="仿宋" w:cs="仿宋"/>
          <w:i w:val="0"/>
          <w:iCs w:val="0"/>
          <w:caps w:val="0"/>
          <w:color w:val="000000"/>
          <w:spacing w:val="0"/>
          <w:sz w:val="31"/>
          <w:szCs w:val="31"/>
        </w:rPr>
      </w:pPr>
      <w:r>
        <w:rPr>
          <w:rFonts w:hint="eastAsia" w:ascii="仿宋" w:hAnsi="仿宋" w:eastAsia="仿宋" w:cs="仿宋"/>
          <w:i w:val="0"/>
          <w:iCs w:val="0"/>
          <w:caps w:val="0"/>
          <w:color w:val="000000"/>
          <w:spacing w:val="0"/>
          <w:sz w:val="31"/>
          <w:szCs w:val="31"/>
        </w:rPr>
        <w:t>获取方式：资质预审通过后系统自动发送或现场领取。</w:t>
      </w:r>
    </w:p>
    <w:p w14:paraId="68658970">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right="0"/>
        <w:rPr>
          <w:rFonts w:hint="eastAsia" w:ascii="仿宋" w:hAnsi="仿宋" w:eastAsia="仿宋" w:cs="仿宋"/>
          <w:i w:val="0"/>
          <w:iCs w:val="0"/>
          <w:caps w:val="0"/>
          <w:color w:val="000000"/>
          <w:spacing w:val="0"/>
          <w:sz w:val="31"/>
          <w:szCs w:val="31"/>
          <w:lang w:eastAsia="zh-CN"/>
        </w:rPr>
      </w:pPr>
      <w:r>
        <w:rPr>
          <w:rFonts w:hint="eastAsia" w:ascii="仿宋" w:hAnsi="仿宋" w:eastAsia="仿宋" w:cs="仿宋"/>
          <w:i w:val="0"/>
          <w:iCs w:val="0"/>
          <w:caps w:val="0"/>
          <w:color w:val="000000"/>
          <w:spacing w:val="0"/>
          <w:sz w:val="31"/>
          <w:szCs w:val="31"/>
          <w:lang w:val="en-US" w:eastAsia="zh-CN"/>
        </w:rPr>
        <w:t>15.响应</w:t>
      </w:r>
      <w:r>
        <w:rPr>
          <w:rFonts w:hint="eastAsia" w:ascii="仿宋" w:hAnsi="仿宋" w:eastAsia="仿宋" w:cs="仿宋"/>
          <w:i w:val="0"/>
          <w:iCs w:val="0"/>
          <w:caps w:val="0"/>
          <w:color w:val="000000"/>
          <w:spacing w:val="0"/>
          <w:sz w:val="31"/>
          <w:szCs w:val="31"/>
        </w:rPr>
        <w:t>文件递交截止时间及地点</w:t>
      </w:r>
      <w:r>
        <w:rPr>
          <w:rFonts w:hint="eastAsia" w:ascii="仿宋" w:hAnsi="仿宋" w:eastAsia="仿宋" w:cs="仿宋"/>
          <w:i w:val="0"/>
          <w:iCs w:val="0"/>
          <w:caps w:val="0"/>
          <w:color w:val="000000"/>
          <w:spacing w:val="0"/>
          <w:sz w:val="31"/>
          <w:szCs w:val="31"/>
          <w:lang w:eastAsia="zh-CN"/>
        </w:rPr>
        <w:t>：</w:t>
      </w:r>
    </w:p>
    <w:p w14:paraId="332980A8">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right="0" w:firstLine="620" w:firstLineChars="200"/>
        <w:rPr>
          <w:rFonts w:hint="eastAsia" w:ascii="仿宋" w:hAnsi="仿宋" w:eastAsia="仿宋" w:cs="仿宋"/>
          <w:i w:val="0"/>
          <w:iCs w:val="0"/>
          <w:caps w:val="0"/>
          <w:color w:val="000000"/>
          <w:spacing w:val="0"/>
          <w:sz w:val="31"/>
          <w:szCs w:val="31"/>
        </w:rPr>
      </w:pPr>
      <w:r>
        <w:rPr>
          <w:rFonts w:hint="eastAsia" w:ascii="仿宋" w:hAnsi="仿宋" w:eastAsia="仿宋" w:cs="仿宋"/>
          <w:i w:val="0"/>
          <w:iCs w:val="0"/>
          <w:caps w:val="0"/>
          <w:color w:val="000000"/>
          <w:spacing w:val="0"/>
          <w:sz w:val="31"/>
          <w:szCs w:val="31"/>
          <w:lang w:val="en-US" w:eastAsia="zh-CN"/>
        </w:rPr>
        <w:t>①.</w:t>
      </w:r>
      <w:r>
        <w:rPr>
          <w:rFonts w:hint="eastAsia" w:ascii="仿宋" w:hAnsi="仿宋" w:eastAsia="仿宋" w:cs="仿宋"/>
          <w:i w:val="0"/>
          <w:iCs w:val="0"/>
          <w:caps w:val="0"/>
          <w:color w:val="000000"/>
          <w:spacing w:val="0"/>
          <w:sz w:val="31"/>
          <w:szCs w:val="31"/>
        </w:rPr>
        <w:t>递交截止时间</w:t>
      </w:r>
      <w:r>
        <w:rPr>
          <w:rFonts w:hint="eastAsia" w:ascii="仿宋" w:hAnsi="仿宋" w:eastAsia="仿宋" w:cs="仿宋"/>
          <w:i w:val="0"/>
          <w:iCs w:val="0"/>
          <w:caps w:val="0"/>
          <w:color w:val="000000"/>
          <w:spacing w:val="0"/>
          <w:sz w:val="31"/>
          <w:szCs w:val="31"/>
          <w:lang w:val="en-US" w:eastAsia="zh-CN"/>
        </w:rPr>
        <w:t>（递交截止时间即响应时间）</w:t>
      </w:r>
      <w:r>
        <w:rPr>
          <w:rFonts w:hint="eastAsia" w:ascii="仿宋" w:hAnsi="仿宋" w:eastAsia="仿宋" w:cs="仿宋"/>
          <w:i w:val="0"/>
          <w:iCs w:val="0"/>
          <w:caps w:val="0"/>
          <w:color w:val="000000"/>
          <w:spacing w:val="0"/>
          <w:sz w:val="31"/>
          <w:szCs w:val="31"/>
        </w:rPr>
        <w:t>：</w:t>
      </w:r>
      <w:r>
        <w:rPr>
          <w:rFonts w:hint="eastAsia" w:ascii="仿宋" w:hAnsi="仿宋" w:eastAsia="仿宋" w:cs="仿宋"/>
          <w:i w:val="0"/>
          <w:iCs w:val="0"/>
          <w:caps w:val="0"/>
          <w:color w:val="FF0000"/>
          <w:spacing w:val="0"/>
          <w:sz w:val="31"/>
          <w:szCs w:val="31"/>
          <w:lang w:val="en-US" w:eastAsia="zh-CN"/>
        </w:rPr>
        <w:t>2024</w:t>
      </w:r>
      <w:r>
        <w:rPr>
          <w:rFonts w:hint="eastAsia" w:ascii="仿宋" w:hAnsi="仿宋" w:eastAsia="仿宋" w:cs="仿宋"/>
          <w:i w:val="0"/>
          <w:iCs w:val="0"/>
          <w:caps w:val="0"/>
          <w:color w:val="FF0000"/>
          <w:spacing w:val="0"/>
          <w:sz w:val="31"/>
          <w:szCs w:val="31"/>
        </w:rPr>
        <w:t>年</w:t>
      </w:r>
      <w:r>
        <w:rPr>
          <w:rFonts w:hint="eastAsia" w:ascii="仿宋" w:hAnsi="仿宋" w:eastAsia="仿宋" w:cs="仿宋"/>
          <w:i w:val="0"/>
          <w:iCs w:val="0"/>
          <w:caps w:val="0"/>
          <w:color w:val="FF0000"/>
          <w:spacing w:val="0"/>
          <w:sz w:val="31"/>
          <w:szCs w:val="31"/>
          <w:lang w:val="en-US" w:eastAsia="zh-CN"/>
        </w:rPr>
        <w:t>10</w:t>
      </w:r>
      <w:r>
        <w:rPr>
          <w:rFonts w:hint="eastAsia" w:ascii="仿宋" w:hAnsi="仿宋" w:eastAsia="仿宋" w:cs="仿宋"/>
          <w:i w:val="0"/>
          <w:iCs w:val="0"/>
          <w:caps w:val="0"/>
          <w:color w:val="FF0000"/>
          <w:spacing w:val="0"/>
          <w:sz w:val="31"/>
          <w:szCs w:val="31"/>
        </w:rPr>
        <w:t>月</w:t>
      </w:r>
      <w:r>
        <w:rPr>
          <w:rFonts w:hint="eastAsia" w:ascii="仿宋" w:hAnsi="仿宋" w:eastAsia="仿宋" w:cs="仿宋"/>
          <w:i w:val="0"/>
          <w:iCs w:val="0"/>
          <w:caps w:val="0"/>
          <w:color w:val="FF0000"/>
          <w:spacing w:val="0"/>
          <w:sz w:val="31"/>
          <w:szCs w:val="31"/>
          <w:lang w:val="en-US" w:eastAsia="zh-CN"/>
        </w:rPr>
        <w:t>10</w:t>
      </w:r>
      <w:r>
        <w:rPr>
          <w:rFonts w:hint="eastAsia" w:ascii="仿宋" w:hAnsi="仿宋" w:eastAsia="仿宋" w:cs="仿宋"/>
          <w:i w:val="0"/>
          <w:iCs w:val="0"/>
          <w:caps w:val="0"/>
          <w:color w:val="FF0000"/>
          <w:spacing w:val="0"/>
          <w:sz w:val="31"/>
          <w:szCs w:val="31"/>
        </w:rPr>
        <w:t>日</w:t>
      </w:r>
      <w:r>
        <w:rPr>
          <w:rFonts w:hint="eastAsia" w:ascii="仿宋" w:hAnsi="仿宋" w:eastAsia="仿宋" w:cs="仿宋"/>
          <w:i w:val="0"/>
          <w:iCs w:val="0"/>
          <w:caps w:val="0"/>
          <w:color w:val="FF0000"/>
          <w:spacing w:val="0"/>
          <w:sz w:val="31"/>
          <w:szCs w:val="31"/>
          <w:lang w:val="en-US" w:eastAsia="zh-CN"/>
        </w:rPr>
        <w:t>10时00分</w:t>
      </w:r>
      <w:r>
        <w:rPr>
          <w:rFonts w:hint="eastAsia" w:ascii="仿宋" w:hAnsi="仿宋" w:eastAsia="仿宋" w:cs="仿宋"/>
          <w:i w:val="0"/>
          <w:iCs w:val="0"/>
          <w:caps w:val="0"/>
          <w:color w:val="000000"/>
          <w:spacing w:val="0"/>
          <w:sz w:val="31"/>
          <w:szCs w:val="31"/>
        </w:rPr>
        <w:t>；</w:t>
      </w:r>
    </w:p>
    <w:p w14:paraId="419E3487">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right="0" w:firstLine="620" w:firstLineChars="200"/>
        <w:rPr>
          <w:rFonts w:hint="eastAsia" w:ascii="仿宋" w:hAnsi="仿宋" w:eastAsia="仿宋" w:cs="仿宋"/>
          <w:i w:val="0"/>
          <w:iCs w:val="0"/>
          <w:caps w:val="0"/>
          <w:color w:val="000000"/>
          <w:spacing w:val="0"/>
          <w:sz w:val="31"/>
          <w:szCs w:val="31"/>
          <w:lang w:eastAsia="zh-CN"/>
        </w:rPr>
      </w:pPr>
      <w:r>
        <w:rPr>
          <w:rFonts w:hint="eastAsia" w:ascii="仿宋" w:hAnsi="仿宋" w:eastAsia="仿宋" w:cs="仿宋"/>
          <w:i w:val="0"/>
          <w:iCs w:val="0"/>
          <w:caps w:val="0"/>
          <w:color w:val="000000"/>
          <w:spacing w:val="0"/>
          <w:sz w:val="31"/>
          <w:szCs w:val="31"/>
          <w:lang w:val="en-US" w:eastAsia="zh-CN"/>
        </w:rPr>
        <w:t>②.</w:t>
      </w:r>
      <w:r>
        <w:rPr>
          <w:rFonts w:hint="eastAsia" w:ascii="仿宋" w:hAnsi="仿宋" w:eastAsia="仿宋" w:cs="仿宋"/>
          <w:i w:val="0"/>
          <w:iCs w:val="0"/>
          <w:caps w:val="0"/>
          <w:color w:val="000000"/>
          <w:spacing w:val="0"/>
          <w:sz w:val="31"/>
          <w:szCs w:val="31"/>
        </w:rPr>
        <w:t>地点：</w:t>
      </w:r>
      <w:r>
        <w:rPr>
          <w:rFonts w:hint="eastAsia" w:ascii="仿宋" w:hAnsi="仿宋" w:eastAsia="仿宋" w:cs="仿宋"/>
          <w:color w:val="FF0000"/>
          <w:kern w:val="0"/>
          <w:sz w:val="31"/>
          <w:szCs w:val="31"/>
          <w:lang w:val="zh-CN" w:eastAsia="zh-CN" w:bidi="ar"/>
        </w:rPr>
        <w:t>四川九洲建筑工程有限责任公司</w:t>
      </w:r>
      <w:r>
        <w:rPr>
          <w:rFonts w:hint="eastAsia" w:ascii="仿宋" w:hAnsi="仿宋" w:eastAsia="仿宋" w:cs="仿宋"/>
          <w:color w:val="FF0000"/>
          <w:kern w:val="0"/>
          <w:sz w:val="31"/>
          <w:szCs w:val="31"/>
          <w:lang w:val="en-US" w:eastAsia="zh-CN" w:bidi="ar"/>
        </w:rPr>
        <w:t>阳光采购系统线上开标（</w:t>
      </w:r>
      <w:r>
        <w:rPr>
          <w:rFonts w:hint="eastAsia" w:ascii="仿宋" w:hAnsi="仿宋" w:eastAsia="仿宋" w:cs="仿宋"/>
          <w:i w:val="0"/>
          <w:iCs w:val="0"/>
          <w:caps w:val="0"/>
          <w:color w:val="FF0000"/>
          <w:spacing w:val="0"/>
          <w:sz w:val="31"/>
          <w:szCs w:val="31"/>
          <w:lang w:eastAsia="zh-CN"/>
        </w:rPr>
        <w:t>http://ygcg.jiuzhoujiangong.com）</w:t>
      </w:r>
      <w:r>
        <w:rPr>
          <w:rFonts w:hint="eastAsia" w:ascii="仿宋" w:hAnsi="仿宋" w:eastAsia="仿宋" w:cs="仿宋"/>
          <w:i w:val="0"/>
          <w:iCs w:val="0"/>
          <w:caps w:val="0"/>
          <w:color w:val="000000"/>
          <w:spacing w:val="0"/>
          <w:sz w:val="31"/>
          <w:szCs w:val="31"/>
          <w:lang w:eastAsia="zh-CN"/>
        </w:rPr>
        <w:t>。</w:t>
      </w:r>
      <w:bookmarkStart w:id="0" w:name="_GoBack"/>
      <w:bookmarkEnd w:id="0"/>
    </w:p>
    <w:p w14:paraId="2651E0CA">
      <w:pPr>
        <w:pStyle w:val="6"/>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30" w:lineRule="atLeast"/>
        <w:ind w:right="0"/>
        <w:rPr>
          <w:rFonts w:hint="default" w:ascii="仿宋" w:hAnsi="仿宋" w:eastAsia="仿宋" w:cs="仿宋"/>
          <w:i w:val="0"/>
          <w:iCs w:val="0"/>
          <w:caps w:val="0"/>
          <w:color w:val="000000"/>
          <w:spacing w:val="0"/>
          <w:sz w:val="31"/>
          <w:szCs w:val="31"/>
          <w:lang w:val="en-US" w:eastAsia="zh-CN"/>
        </w:rPr>
      </w:pPr>
      <w:r>
        <w:rPr>
          <w:rFonts w:hint="eastAsia" w:ascii="仿宋" w:hAnsi="仿宋" w:eastAsia="仿宋" w:cs="仿宋"/>
          <w:i w:val="0"/>
          <w:iCs w:val="0"/>
          <w:caps w:val="0"/>
          <w:color w:val="000000"/>
          <w:spacing w:val="0"/>
          <w:sz w:val="31"/>
          <w:szCs w:val="31"/>
          <w:lang w:val="en-US" w:eastAsia="zh-CN"/>
        </w:rPr>
        <w:t>16.</w:t>
      </w:r>
      <w:r>
        <w:rPr>
          <w:rFonts w:hint="eastAsia" w:ascii="仿宋" w:hAnsi="仿宋" w:eastAsia="仿宋" w:cs="仿宋"/>
          <w:color w:val="000000"/>
          <w:kern w:val="0"/>
          <w:sz w:val="31"/>
          <w:szCs w:val="31"/>
          <w:lang w:val="en-US" w:eastAsia="zh-CN" w:bidi="ar"/>
        </w:rPr>
        <w:t>公示期：</w:t>
      </w:r>
      <w:r>
        <w:rPr>
          <w:rFonts w:hint="eastAsia" w:ascii="仿宋" w:hAnsi="仿宋" w:eastAsia="仿宋" w:cs="仿宋"/>
          <w:i w:val="0"/>
          <w:iCs w:val="0"/>
          <w:caps w:val="0"/>
          <w:color w:val="FF0000"/>
          <w:spacing w:val="0"/>
          <w:sz w:val="31"/>
          <w:szCs w:val="31"/>
          <w:lang w:val="en-US" w:eastAsia="zh-CN"/>
        </w:rPr>
        <w:t>2024</w:t>
      </w:r>
      <w:r>
        <w:rPr>
          <w:rFonts w:hint="eastAsia" w:ascii="仿宋" w:hAnsi="仿宋" w:eastAsia="仿宋" w:cs="仿宋"/>
          <w:i w:val="0"/>
          <w:iCs w:val="0"/>
          <w:caps w:val="0"/>
          <w:color w:val="FF0000"/>
          <w:spacing w:val="0"/>
          <w:sz w:val="31"/>
          <w:szCs w:val="31"/>
        </w:rPr>
        <w:t>年</w:t>
      </w:r>
      <w:r>
        <w:rPr>
          <w:rFonts w:hint="eastAsia" w:ascii="仿宋" w:hAnsi="仿宋" w:eastAsia="仿宋" w:cs="仿宋"/>
          <w:i w:val="0"/>
          <w:iCs w:val="0"/>
          <w:caps w:val="0"/>
          <w:color w:val="FF0000"/>
          <w:spacing w:val="0"/>
          <w:sz w:val="31"/>
          <w:szCs w:val="31"/>
          <w:lang w:val="en-US" w:eastAsia="zh-CN"/>
        </w:rPr>
        <w:t>09</w:t>
      </w:r>
      <w:r>
        <w:rPr>
          <w:rFonts w:hint="eastAsia" w:ascii="仿宋" w:hAnsi="仿宋" w:eastAsia="仿宋" w:cs="仿宋"/>
          <w:i w:val="0"/>
          <w:iCs w:val="0"/>
          <w:caps w:val="0"/>
          <w:color w:val="FF0000"/>
          <w:spacing w:val="0"/>
          <w:sz w:val="31"/>
          <w:szCs w:val="31"/>
        </w:rPr>
        <w:t>月</w:t>
      </w:r>
      <w:r>
        <w:rPr>
          <w:rFonts w:hint="eastAsia" w:ascii="仿宋" w:hAnsi="仿宋" w:eastAsia="仿宋" w:cs="仿宋"/>
          <w:i w:val="0"/>
          <w:iCs w:val="0"/>
          <w:caps w:val="0"/>
          <w:color w:val="FF0000"/>
          <w:spacing w:val="0"/>
          <w:sz w:val="31"/>
          <w:szCs w:val="31"/>
          <w:lang w:val="en-US" w:eastAsia="zh-CN"/>
        </w:rPr>
        <w:t xml:space="preserve"> 30</w:t>
      </w:r>
      <w:r>
        <w:rPr>
          <w:rFonts w:hint="eastAsia" w:ascii="仿宋" w:hAnsi="仿宋" w:eastAsia="仿宋" w:cs="仿宋"/>
          <w:i w:val="0"/>
          <w:iCs w:val="0"/>
          <w:caps w:val="0"/>
          <w:color w:val="FF0000"/>
          <w:spacing w:val="0"/>
          <w:sz w:val="31"/>
          <w:szCs w:val="31"/>
        </w:rPr>
        <w:t>日</w:t>
      </w:r>
      <w:r>
        <w:rPr>
          <w:rFonts w:hint="eastAsia" w:ascii="仿宋" w:hAnsi="仿宋" w:eastAsia="仿宋" w:cs="仿宋"/>
          <w:i w:val="0"/>
          <w:iCs w:val="0"/>
          <w:caps w:val="0"/>
          <w:color w:val="FF0000"/>
          <w:spacing w:val="0"/>
          <w:sz w:val="31"/>
          <w:szCs w:val="31"/>
          <w:lang w:eastAsia="zh-CN"/>
        </w:rPr>
        <w:t>—</w:t>
      </w:r>
      <w:r>
        <w:rPr>
          <w:rFonts w:hint="eastAsia" w:ascii="仿宋" w:hAnsi="仿宋" w:eastAsia="仿宋" w:cs="仿宋"/>
          <w:i w:val="0"/>
          <w:iCs w:val="0"/>
          <w:caps w:val="0"/>
          <w:color w:val="FF0000"/>
          <w:spacing w:val="0"/>
          <w:sz w:val="31"/>
          <w:szCs w:val="31"/>
          <w:lang w:val="en-US" w:eastAsia="zh-CN"/>
        </w:rPr>
        <w:t>2024</w:t>
      </w:r>
      <w:r>
        <w:rPr>
          <w:rFonts w:hint="eastAsia" w:ascii="仿宋" w:hAnsi="仿宋" w:eastAsia="仿宋" w:cs="仿宋"/>
          <w:i w:val="0"/>
          <w:iCs w:val="0"/>
          <w:caps w:val="0"/>
          <w:color w:val="FF0000"/>
          <w:spacing w:val="0"/>
          <w:sz w:val="31"/>
          <w:szCs w:val="31"/>
        </w:rPr>
        <w:t>年</w:t>
      </w:r>
      <w:r>
        <w:rPr>
          <w:rFonts w:hint="eastAsia" w:ascii="仿宋" w:hAnsi="仿宋" w:eastAsia="仿宋" w:cs="仿宋"/>
          <w:i w:val="0"/>
          <w:iCs w:val="0"/>
          <w:caps w:val="0"/>
          <w:color w:val="FF0000"/>
          <w:spacing w:val="0"/>
          <w:sz w:val="31"/>
          <w:szCs w:val="31"/>
          <w:lang w:val="en-US" w:eastAsia="zh-CN"/>
        </w:rPr>
        <w:t>10</w:t>
      </w:r>
      <w:r>
        <w:rPr>
          <w:rFonts w:hint="eastAsia" w:ascii="仿宋" w:hAnsi="仿宋" w:eastAsia="仿宋" w:cs="仿宋"/>
          <w:i w:val="0"/>
          <w:iCs w:val="0"/>
          <w:caps w:val="0"/>
          <w:color w:val="FF0000"/>
          <w:spacing w:val="0"/>
          <w:sz w:val="31"/>
          <w:szCs w:val="31"/>
        </w:rPr>
        <w:t>月</w:t>
      </w:r>
      <w:r>
        <w:rPr>
          <w:rFonts w:hint="eastAsia" w:ascii="仿宋" w:hAnsi="仿宋" w:eastAsia="仿宋" w:cs="仿宋"/>
          <w:i w:val="0"/>
          <w:iCs w:val="0"/>
          <w:caps w:val="0"/>
          <w:color w:val="FF0000"/>
          <w:spacing w:val="0"/>
          <w:sz w:val="31"/>
          <w:szCs w:val="31"/>
          <w:lang w:val="en-US" w:eastAsia="zh-CN"/>
        </w:rPr>
        <w:t xml:space="preserve"> 02</w:t>
      </w:r>
      <w:r>
        <w:rPr>
          <w:rFonts w:hint="eastAsia" w:ascii="仿宋" w:hAnsi="仿宋" w:eastAsia="仿宋" w:cs="仿宋"/>
          <w:i w:val="0"/>
          <w:iCs w:val="0"/>
          <w:caps w:val="0"/>
          <w:color w:val="FF0000"/>
          <w:spacing w:val="0"/>
          <w:sz w:val="31"/>
          <w:szCs w:val="31"/>
        </w:rPr>
        <w:t>日</w:t>
      </w:r>
    </w:p>
    <w:p w14:paraId="4BCFC0AC">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0" w:lineRule="atLeast"/>
        <w:ind w:right="0"/>
        <w:textAlignment w:val="auto"/>
        <w:rPr>
          <w:rFonts w:hint="eastAsia" w:ascii="仿宋" w:hAnsi="仿宋" w:eastAsia="仿宋" w:cs="仿宋"/>
          <w:i w:val="0"/>
          <w:iCs w:val="0"/>
          <w:caps w:val="0"/>
          <w:color w:val="000000"/>
          <w:spacing w:val="0"/>
          <w:sz w:val="31"/>
          <w:szCs w:val="31"/>
        </w:rPr>
      </w:pPr>
    </w:p>
    <w:p w14:paraId="507E2997">
      <w:pPr>
        <w:keepNext w:val="0"/>
        <w:keepLines w:val="0"/>
        <w:widowControl/>
        <w:suppressLineNumbers w:val="0"/>
        <w:jc w:val="left"/>
        <w:rPr>
          <w:rFonts w:hint="eastAsia" w:ascii="仿宋" w:hAnsi="仿宋" w:eastAsia="仿宋" w:cs="仿宋"/>
          <w:sz w:val="31"/>
          <w:szCs w:val="31"/>
        </w:rPr>
      </w:pPr>
      <w:r>
        <w:rPr>
          <w:rFonts w:hint="eastAsia" w:ascii="仿宋" w:hAnsi="仿宋" w:eastAsia="仿宋" w:cs="仿宋"/>
          <w:color w:val="000000"/>
          <w:kern w:val="0"/>
          <w:sz w:val="31"/>
          <w:szCs w:val="31"/>
          <w:lang w:val="en-US" w:eastAsia="zh-CN" w:bidi="ar"/>
        </w:rPr>
        <w:t>联系人：李潇雪</w:t>
      </w:r>
    </w:p>
    <w:p w14:paraId="529C6D50">
      <w:pPr>
        <w:keepNext w:val="0"/>
        <w:keepLines w:val="0"/>
        <w:widowControl/>
        <w:suppressLineNumbers w:val="0"/>
        <w:jc w:val="left"/>
        <w:rPr>
          <w:rFonts w:hint="eastAsia" w:ascii="仿宋" w:hAnsi="仿宋" w:eastAsia="仿宋" w:cs="仿宋"/>
          <w:sz w:val="31"/>
          <w:szCs w:val="31"/>
        </w:rPr>
      </w:pPr>
      <w:r>
        <w:rPr>
          <w:rFonts w:hint="eastAsia" w:ascii="仿宋" w:hAnsi="仿宋" w:eastAsia="仿宋" w:cs="仿宋"/>
          <w:color w:val="000000"/>
          <w:kern w:val="0"/>
          <w:sz w:val="31"/>
          <w:szCs w:val="31"/>
          <w:lang w:val="en-US" w:eastAsia="zh-CN" w:bidi="ar"/>
        </w:rPr>
        <w:t>联系电话：0816-6920887</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c4NWE3ZDNhYjcwYTAyOTdlNDlhMDIyYWUyZTczYjIifQ=="/>
  </w:docVars>
  <w:rsids>
    <w:rsidRoot w:val="47BD71D3"/>
    <w:rsid w:val="012F41F1"/>
    <w:rsid w:val="0270686F"/>
    <w:rsid w:val="031511C4"/>
    <w:rsid w:val="054144F3"/>
    <w:rsid w:val="059A3C03"/>
    <w:rsid w:val="06684D27"/>
    <w:rsid w:val="07FF021A"/>
    <w:rsid w:val="085B02F7"/>
    <w:rsid w:val="09557B18"/>
    <w:rsid w:val="0ADB3C95"/>
    <w:rsid w:val="0B50371D"/>
    <w:rsid w:val="0CCC6D98"/>
    <w:rsid w:val="0E59465B"/>
    <w:rsid w:val="128A74D9"/>
    <w:rsid w:val="13916645"/>
    <w:rsid w:val="141936ED"/>
    <w:rsid w:val="160C0D2A"/>
    <w:rsid w:val="18C354F3"/>
    <w:rsid w:val="19121FD6"/>
    <w:rsid w:val="193435A8"/>
    <w:rsid w:val="1C7E1D4C"/>
    <w:rsid w:val="1E5156AA"/>
    <w:rsid w:val="20346CD6"/>
    <w:rsid w:val="209D2700"/>
    <w:rsid w:val="242E7E73"/>
    <w:rsid w:val="27570214"/>
    <w:rsid w:val="277327DA"/>
    <w:rsid w:val="28810F26"/>
    <w:rsid w:val="2AAA066D"/>
    <w:rsid w:val="2ACB0237"/>
    <w:rsid w:val="2B667F60"/>
    <w:rsid w:val="2BAF2FAC"/>
    <w:rsid w:val="2C751549"/>
    <w:rsid w:val="2E5C53FE"/>
    <w:rsid w:val="324069E4"/>
    <w:rsid w:val="327E586E"/>
    <w:rsid w:val="32963820"/>
    <w:rsid w:val="336851BD"/>
    <w:rsid w:val="34496D9C"/>
    <w:rsid w:val="354C0922"/>
    <w:rsid w:val="369B3A9D"/>
    <w:rsid w:val="3A9610E1"/>
    <w:rsid w:val="3BD31641"/>
    <w:rsid w:val="3D4F6AA6"/>
    <w:rsid w:val="3E283B48"/>
    <w:rsid w:val="40B82B29"/>
    <w:rsid w:val="41CE2034"/>
    <w:rsid w:val="421309EA"/>
    <w:rsid w:val="42C817D4"/>
    <w:rsid w:val="42DE4B54"/>
    <w:rsid w:val="43D47D05"/>
    <w:rsid w:val="43ED0DC6"/>
    <w:rsid w:val="4467501D"/>
    <w:rsid w:val="44C04D35"/>
    <w:rsid w:val="44ED083A"/>
    <w:rsid w:val="46081EE8"/>
    <w:rsid w:val="461D1E37"/>
    <w:rsid w:val="47BD71D3"/>
    <w:rsid w:val="4B6C26CB"/>
    <w:rsid w:val="4BA17066"/>
    <w:rsid w:val="4BDB2578"/>
    <w:rsid w:val="4C15076E"/>
    <w:rsid w:val="4C417F01"/>
    <w:rsid w:val="517C6FE0"/>
    <w:rsid w:val="519D3E2C"/>
    <w:rsid w:val="523C53F3"/>
    <w:rsid w:val="529F5982"/>
    <w:rsid w:val="531719BC"/>
    <w:rsid w:val="53FC752F"/>
    <w:rsid w:val="54E75BC1"/>
    <w:rsid w:val="56AB2B47"/>
    <w:rsid w:val="56B440F1"/>
    <w:rsid w:val="56C67981"/>
    <w:rsid w:val="57877110"/>
    <w:rsid w:val="58296419"/>
    <w:rsid w:val="586236D9"/>
    <w:rsid w:val="59657925"/>
    <w:rsid w:val="5A696FA1"/>
    <w:rsid w:val="5CA40E56"/>
    <w:rsid w:val="5E7B72A3"/>
    <w:rsid w:val="5E837BCA"/>
    <w:rsid w:val="6005151A"/>
    <w:rsid w:val="620D2908"/>
    <w:rsid w:val="64084086"/>
    <w:rsid w:val="64546755"/>
    <w:rsid w:val="653A7EB8"/>
    <w:rsid w:val="65741B74"/>
    <w:rsid w:val="66D3255B"/>
    <w:rsid w:val="67202EAC"/>
    <w:rsid w:val="678875D7"/>
    <w:rsid w:val="68637725"/>
    <w:rsid w:val="693B5FAC"/>
    <w:rsid w:val="6A3D3FA6"/>
    <w:rsid w:val="6B7439F8"/>
    <w:rsid w:val="6DAA3701"/>
    <w:rsid w:val="6E6C6C08"/>
    <w:rsid w:val="707A1FBF"/>
    <w:rsid w:val="709D579F"/>
    <w:rsid w:val="727B1B10"/>
    <w:rsid w:val="743F1AD1"/>
    <w:rsid w:val="75695C4F"/>
    <w:rsid w:val="75864989"/>
    <w:rsid w:val="772564A2"/>
    <w:rsid w:val="78767001"/>
    <w:rsid w:val="7CD442F6"/>
    <w:rsid w:val="7E036BED"/>
    <w:rsid w:val="7E581338"/>
    <w:rsid w:val="7EB65E72"/>
    <w:rsid w:val="7EC56825"/>
    <w:rsid w:val="7EC65EC0"/>
    <w:rsid w:val="7F834AA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2"/>
    <w:basedOn w:val="1"/>
    <w:next w:val="1"/>
    <w:qFormat/>
    <w:uiPriority w:val="0"/>
    <w:pPr>
      <w:keepNext/>
      <w:keepLines/>
      <w:spacing w:before="260" w:after="260" w:line="280" w:lineRule="exact"/>
      <w:jc w:val="left"/>
      <w:outlineLvl w:val="1"/>
    </w:pPr>
    <w:rPr>
      <w:rFonts w:ascii="Arial" w:hAnsi="Arial"/>
      <w:b/>
      <w:bCs/>
      <w:kern w:val="0"/>
      <w:sz w:val="28"/>
      <w:szCs w:val="32"/>
    </w:rPr>
  </w:style>
  <w:style w:type="character" w:default="1" w:styleId="8">
    <w:name w:val="Default Paragraph Font"/>
    <w:autoRedefine/>
    <w:semiHidden/>
    <w:qFormat/>
    <w:uiPriority w:val="0"/>
  </w:style>
  <w:style w:type="table" w:default="1" w:styleId="7">
    <w:name w:val="Normal Table"/>
    <w:autoRedefine/>
    <w:semiHidden/>
    <w:qFormat/>
    <w:uiPriority w:val="0"/>
    <w:tblPr>
      <w:tblCellMar>
        <w:top w:w="0" w:type="dxa"/>
        <w:left w:w="108" w:type="dxa"/>
        <w:bottom w:w="0" w:type="dxa"/>
        <w:right w:w="108" w:type="dxa"/>
      </w:tblCellMar>
    </w:tblPr>
  </w:style>
  <w:style w:type="paragraph" w:customStyle="1" w:styleId="2">
    <w:name w:val="Default"/>
    <w:autoRedefine/>
    <w:qFormat/>
    <w:uiPriority w:val="0"/>
    <w:pPr>
      <w:widowControl w:val="0"/>
      <w:autoSpaceDE w:val="0"/>
      <w:autoSpaceDN w:val="0"/>
      <w:adjustRightInd w:val="0"/>
    </w:pPr>
    <w:rPr>
      <w:rFonts w:ascii="微软雅黑" w:hAnsi="Calibri" w:eastAsia="微软雅黑" w:cs="微软雅黑"/>
      <w:color w:val="000000"/>
      <w:sz w:val="24"/>
      <w:szCs w:val="24"/>
      <w:lang w:val="en-US" w:eastAsia="zh-CN" w:bidi="ar-SA"/>
    </w:rPr>
  </w:style>
  <w:style w:type="paragraph" w:styleId="4">
    <w:name w:val="Body Text"/>
    <w:basedOn w:val="1"/>
    <w:next w:val="1"/>
    <w:unhideWhenUsed/>
    <w:qFormat/>
    <w:uiPriority w:val="99"/>
    <w:rPr>
      <w:rFonts w:ascii="Times New Roman" w:hAnsi="Times New Roman"/>
      <w:sz w:val="28"/>
      <w:szCs w:val="28"/>
    </w:rPr>
  </w:style>
  <w:style w:type="paragraph" w:styleId="5">
    <w:name w:val="List"/>
    <w:basedOn w:val="1"/>
    <w:qFormat/>
    <w:uiPriority w:val="0"/>
    <w:pPr>
      <w:adjustRightInd w:val="0"/>
      <w:spacing w:line="360" w:lineRule="atLeast"/>
      <w:ind w:left="420" w:hanging="420"/>
      <w:jc w:val="left"/>
    </w:pPr>
    <w:rPr>
      <w:rFonts w:hint="eastAsia" w:ascii="宋体" w:hAnsi="Calibri" w:cs="Calibri"/>
      <w:kern w:val="0"/>
      <w:sz w:val="24"/>
    </w:rPr>
  </w:style>
  <w:style w:type="paragraph" w:styleId="6">
    <w:name w:val="Normal (Web)"/>
    <w:basedOn w:val="1"/>
    <w:autoRedefine/>
    <w:qFormat/>
    <w:uiPriority w:val="0"/>
    <w:pPr>
      <w:spacing w:before="0" w:beforeAutospacing="1" w:after="0" w:afterAutospacing="1"/>
      <w:ind w:left="0" w:right="0"/>
      <w:jc w:val="left"/>
    </w:pPr>
    <w:rPr>
      <w:kern w:val="0"/>
      <w:sz w:val="24"/>
      <w:lang w:val="en-US" w:eastAsia="zh-CN" w:bidi="ar"/>
    </w:rPr>
  </w:style>
  <w:style w:type="character" w:styleId="9">
    <w:name w:val="Strong"/>
    <w:basedOn w:val="8"/>
    <w:autoRedefine/>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978</Words>
  <Characters>1146</Characters>
  <Lines>0</Lines>
  <Paragraphs>0</Paragraphs>
  <TotalTime>1</TotalTime>
  <ScaleCrop>false</ScaleCrop>
  <LinksUpToDate>false</LinksUpToDate>
  <CharactersWithSpaces>1152</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2024-05-08T00:55:00Z</dcterms:created>
  <dc:creator>admin</dc:creator>
  <cp:lastModifiedBy>李潇雪</cp:lastModifiedBy>
  <dcterms:modified xsi:type="dcterms:W3CDTF">2024-09-27T07:35:09Z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903FFF70E2434406B725B99E23CA8A86_13</vt:lpwstr>
  </property>
</Properties>
</file>