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i w:val="0"/>
          <w:iCs w:val="0"/>
          <w:color w:val="000000"/>
          <w:kern w:val="44"/>
          <w:sz w:val="44"/>
          <w:szCs w:val="44"/>
          <w:highlight w:val="none"/>
          <w:lang w:eastAsia="zh-CN"/>
        </w:rPr>
      </w:pPr>
      <w:r>
        <w:rPr>
          <w:rFonts w:hint="eastAsia" w:ascii="仿宋" w:hAnsi="仿宋" w:eastAsia="仿宋" w:cs="仿宋"/>
          <w:b/>
          <w:bCs/>
          <w:i w:val="0"/>
          <w:iCs w:val="0"/>
          <w:color w:val="000000"/>
          <w:kern w:val="44"/>
          <w:sz w:val="44"/>
          <w:szCs w:val="44"/>
          <w:highlight w:val="none"/>
          <w:lang w:eastAsia="zh-CN"/>
        </w:rPr>
        <w:t>湖山电器货物公路运输项目</w:t>
      </w:r>
    </w:p>
    <w:p>
      <w:pPr>
        <w:jc w:val="center"/>
        <w:rPr>
          <w:rFonts w:hint="eastAsia" w:ascii="仿宋" w:hAnsi="仿宋" w:eastAsia="仿宋" w:cs="仿宋"/>
          <w:bCs/>
          <w:i w:val="0"/>
          <w:iCs w:val="0"/>
          <w:color w:val="000000"/>
          <w:sz w:val="44"/>
          <w:szCs w:val="44"/>
          <w:highlight w:val="none"/>
          <w:lang w:val="en-US" w:eastAsia="zh-CN"/>
        </w:rPr>
      </w:pPr>
      <w:r>
        <w:rPr>
          <w:rFonts w:hint="eastAsia" w:ascii="仿宋" w:hAnsi="仿宋" w:eastAsia="仿宋" w:cs="仿宋"/>
          <w:b/>
          <w:bCs/>
          <w:i w:val="0"/>
          <w:iCs w:val="0"/>
          <w:color w:val="000000"/>
          <w:kern w:val="44"/>
          <w:sz w:val="44"/>
          <w:szCs w:val="44"/>
          <w:highlight w:val="none"/>
          <w:lang w:val="en-US" w:eastAsia="zh-CN"/>
        </w:rPr>
        <w:t>招标公告</w:t>
      </w:r>
    </w:p>
    <w:p>
      <w:pPr>
        <w:rPr>
          <w:rFonts w:hint="eastAsia" w:ascii="宋体" w:hAnsi="宋体" w:eastAsia="宋体" w:cs="宋体"/>
          <w:bCs/>
          <w:i w:val="0"/>
          <w:iCs w:val="0"/>
          <w:color w:val="000000"/>
          <w:sz w:val="28"/>
          <w:szCs w:val="28"/>
          <w:highlight w:val="none"/>
          <w:lang w:val="en-US" w:eastAsia="zh-CN"/>
        </w:rPr>
      </w:pPr>
    </w:p>
    <w:p>
      <w:pPr>
        <w:pageBreakBefore w:val="0"/>
        <w:kinsoku/>
        <w:overflowPunct/>
        <w:topLinePunct w:val="0"/>
        <w:autoSpaceDE/>
        <w:autoSpaceDN/>
        <w:bidi w:val="0"/>
        <w:spacing w:beforeAutospacing="0" w:line="360" w:lineRule="auto"/>
        <w:ind w:firstLine="700" w:firstLineChars="25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u w:val="single"/>
          <w:lang w:val="en-US" w:eastAsia="zh-CN"/>
        </w:rPr>
        <w:t>四川湖山电器股份有限公司</w:t>
      </w:r>
      <w:r>
        <w:rPr>
          <w:rFonts w:hint="eastAsia" w:ascii="仿宋" w:hAnsi="仿宋" w:eastAsia="仿宋" w:cs="仿宋"/>
          <w:bCs/>
          <w:i w:val="0"/>
          <w:iCs w:val="0"/>
          <w:color w:val="000000"/>
          <w:sz w:val="28"/>
          <w:szCs w:val="28"/>
          <w:highlight w:val="none"/>
        </w:rPr>
        <w:t>（</w:t>
      </w:r>
      <w:r>
        <w:rPr>
          <w:rFonts w:hint="eastAsia" w:ascii="仿宋" w:hAnsi="仿宋" w:eastAsia="仿宋" w:cs="仿宋"/>
          <w:bCs/>
          <w:i w:val="0"/>
          <w:iCs w:val="0"/>
          <w:color w:val="000000"/>
          <w:sz w:val="28"/>
          <w:szCs w:val="28"/>
          <w:highlight w:val="none"/>
          <w:lang w:eastAsia="zh-CN"/>
        </w:rPr>
        <w:t>招标人</w:t>
      </w:r>
      <w:r>
        <w:rPr>
          <w:rFonts w:hint="eastAsia" w:ascii="仿宋" w:hAnsi="仿宋" w:eastAsia="仿宋" w:cs="仿宋"/>
          <w:bCs/>
          <w:i w:val="0"/>
          <w:iCs w:val="0"/>
          <w:color w:val="000000"/>
          <w:sz w:val="28"/>
          <w:szCs w:val="28"/>
          <w:highlight w:val="none"/>
        </w:rPr>
        <w:t>）</w:t>
      </w:r>
      <w:r>
        <w:rPr>
          <w:rFonts w:hint="eastAsia" w:ascii="仿宋" w:hAnsi="仿宋" w:eastAsia="仿宋" w:cs="仿宋"/>
          <w:i w:val="0"/>
          <w:iCs w:val="0"/>
          <w:color w:val="000000"/>
          <w:sz w:val="28"/>
          <w:szCs w:val="28"/>
          <w:highlight w:val="none"/>
        </w:rPr>
        <w:t>，拟对“</w:t>
      </w:r>
      <w:r>
        <w:rPr>
          <w:rFonts w:hint="eastAsia" w:ascii="仿宋" w:hAnsi="仿宋" w:eastAsia="仿宋" w:cs="仿宋"/>
          <w:i w:val="0"/>
          <w:iCs w:val="0"/>
          <w:color w:val="000000"/>
          <w:sz w:val="28"/>
          <w:szCs w:val="28"/>
          <w:highlight w:val="none"/>
          <w:lang w:eastAsia="zh-CN"/>
        </w:rPr>
        <w:t>湖山电器货物公路运输</w:t>
      </w:r>
      <w:r>
        <w:rPr>
          <w:rFonts w:hint="eastAsia" w:ascii="仿宋" w:hAnsi="仿宋" w:eastAsia="仿宋" w:cs="仿宋"/>
          <w:i w:val="0"/>
          <w:iCs w:val="0"/>
          <w:color w:val="000000"/>
          <w:sz w:val="28"/>
          <w:szCs w:val="28"/>
          <w:highlight w:val="none"/>
        </w:rPr>
        <w:t>”项目进行国内公开招标，兹邀请符合本次招标要求的</w:t>
      </w:r>
      <w:r>
        <w:rPr>
          <w:rFonts w:hint="eastAsia" w:ascii="仿宋" w:hAnsi="仿宋" w:eastAsia="仿宋" w:cs="仿宋"/>
          <w:i w:val="0"/>
          <w:iCs w:val="0"/>
          <w:color w:val="000000"/>
          <w:sz w:val="28"/>
          <w:szCs w:val="28"/>
          <w:highlight w:val="none"/>
          <w:lang w:eastAsia="zh-CN"/>
        </w:rPr>
        <w:t>投标人</w:t>
      </w:r>
      <w:r>
        <w:rPr>
          <w:rFonts w:hint="eastAsia" w:ascii="仿宋" w:hAnsi="仿宋" w:eastAsia="仿宋" w:cs="仿宋"/>
          <w:i w:val="0"/>
          <w:iCs w:val="0"/>
          <w:color w:val="000000"/>
          <w:sz w:val="28"/>
          <w:szCs w:val="28"/>
          <w:highlight w:val="none"/>
        </w:rPr>
        <w:t>参加投标。</w:t>
      </w:r>
    </w:p>
    <w:p>
      <w:pPr>
        <w:pageBreakBefore w:val="0"/>
        <w:numPr>
          <w:ilvl w:val="0"/>
          <w:numId w:val="2"/>
        </w:numPr>
        <w:kinsoku/>
        <w:overflowPunct/>
        <w:topLinePunct w:val="0"/>
        <w:autoSpaceDE/>
        <w:autoSpaceDN/>
        <w:bidi w:val="0"/>
        <w:spacing w:beforeAutospacing="0" w:line="360" w:lineRule="auto"/>
        <w:ind w:left="-352" w:leftChars="0" w:firstLine="562" w:firstLineChars="0"/>
        <w:textAlignment w:val="auto"/>
        <w:rPr>
          <w:rFonts w:hint="eastAsia" w:ascii="仿宋" w:hAnsi="仿宋" w:eastAsia="仿宋" w:cs="仿宋"/>
          <w:b/>
          <w:bCs w:val="0"/>
          <w:i w:val="0"/>
          <w:iCs w:val="0"/>
          <w:color w:val="000000"/>
          <w:sz w:val="28"/>
          <w:szCs w:val="28"/>
          <w:highlight w:val="none"/>
          <w:lang w:val="en-US" w:eastAsia="zh-CN"/>
        </w:rPr>
      </w:pPr>
      <w:r>
        <w:rPr>
          <w:rFonts w:hint="eastAsia" w:ascii="仿宋" w:hAnsi="仿宋" w:eastAsia="仿宋" w:cs="仿宋"/>
          <w:b/>
          <w:bCs w:val="0"/>
          <w:i w:val="0"/>
          <w:iCs w:val="0"/>
          <w:color w:val="000000"/>
          <w:sz w:val="28"/>
          <w:szCs w:val="28"/>
          <w:highlight w:val="none"/>
          <w:lang w:val="en-US" w:eastAsia="zh-CN"/>
        </w:rPr>
        <w:t>项目基本情况</w:t>
      </w:r>
    </w:p>
    <w:p>
      <w:pPr>
        <w:pageBreakBefore w:val="0"/>
        <w:numPr>
          <w:ilvl w:val="0"/>
          <w:numId w:val="3"/>
        </w:numPr>
        <w:kinsoku/>
        <w:overflowPunct/>
        <w:topLinePunct w:val="0"/>
        <w:autoSpaceDE/>
        <w:autoSpaceDN/>
        <w:bidi w:val="0"/>
        <w:spacing w:beforeAutospacing="0" w:line="360" w:lineRule="auto"/>
        <w:ind w:left="-704" w:leftChars="0" w:firstLine="1124" w:firstLineChars="0"/>
        <w:textAlignment w:val="auto"/>
        <w:rPr>
          <w:rFonts w:hint="eastAsia" w:ascii="仿宋" w:hAnsi="仿宋" w:eastAsia="仿宋" w:cs="仿宋"/>
          <w:b/>
          <w:bCs w:val="0"/>
          <w:i w:val="0"/>
          <w:iCs w:val="0"/>
          <w:color w:val="000000"/>
          <w:sz w:val="28"/>
          <w:szCs w:val="28"/>
          <w:highlight w:val="none"/>
          <w:lang w:eastAsia="zh-CN"/>
        </w:rPr>
      </w:pPr>
      <w:r>
        <w:rPr>
          <w:rFonts w:hint="eastAsia" w:ascii="仿宋" w:hAnsi="仿宋" w:eastAsia="仿宋" w:cs="仿宋"/>
          <w:b/>
          <w:bCs w:val="0"/>
          <w:i w:val="0"/>
          <w:iCs w:val="0"/>
          <w:color w:val="000000"/>
          <w:sz w:val="28"/>
          <w:szCs w:val="28"/>
          <w:highlight w:val="none"/>
        </w:rPr>
        <w:t>招标项目：</w:t>
      </w:r>
      <w:r>
        <w:rPr>
          <w:rFonts w:hint="eastAsia" w:ascii="仿宋" w:hAnsi="仿宋" w:eastAsia="仿宋" w:cs="仿宋"/>
          <w:b w:val="0"/>
          <w:bCs/>
          <w:i w:val="0"/>
          <w:iCs w:val="0"/>
          <w:color w:val="000000"/>
          <w:sz w:val="28"/>
          <w:szCs w:val="28"/>
          <w:highlight w:val="none"/>
          <w:lang w:eastAsia="zh-CN"/>
        </w:rPr>
        <w:t>湖山电器货物公路运输</w:t>
      </w:r>
    </w:p>
    <w:p>
      <w:pPr>
        <w:pageBreakBefore w:val="0"/>
        <w:numPr>
          <w:ilvl w:val="0"/>
          <w:numId w:val="3"/>
        </w:numPr>
        <w:kinsoku/>
        <w:overflowPunct/>
        <w:topLinePunct w:val="0"/>
        <w:autoSpaceDE/>
        <w:autoSpaceDN/>
        <w:bidi w:val="0"/>
        <w:spacing w:beforeAutospacing="0" w:line="360" w:lineRule="auto"/>
        <w:ind w:left="-704" w:leftChars="0" w:firstLine="1124" w:firstLineChars="0"/>
        <w:textAlignment w:val="auto"/>
        <w:rPr>
          <w:rFonts w:hint="eastAsia" w:ascii="仿宋" w:hAnsi="仿宋" w:eastAsia="仿宋" w:cs="仿宋"/>
          <w:b/>
          <w:bCs w:val="0"/>
          <w:i w:val="0"/>
          <w:iCs w:val="0"/>
          <w:color w:val="000000"/>
          <w:sz w:val="28"/>
          <w:szCs w:val="28"/>
          <w:highlight w:val="none"/>
        </w:rPr>
      </w:pPr>
      <w:r>
        <w:rPr>
          <w:rFonts w:hint="eastAsia" w:ascii="仿宋" w:hAnsi="仿宋" w:eastAsia="仿宋" w:cs="仿宋"/>
          <w:b/>
          <w:bCs w:val="0"/>
          <w:i w:val="0"/>
          <w:iCs w:val="0"/>
          <w:color w:val="000000"/>
          <w:sz w:val="28"/>
          <w:szCs w:val="28"/>
          <w:highlight w:val="none"/>
        </w:rPr>
        <w:t>招标编号：</w:t>
      </w:r>
      <w:r>
        <w:rPr>
          <w:rFonts w:hint="eastAsia" w:ascii="仿宋" w:hAnsi="仿宋" w:eastAsia="仿宋" w:cs="仿宋"/>
          <w:b w:val="0"/>
          <w:bCs/>
          <w:i w:val="0"/>
          <w:iCs w:val="0"/>
          <w:color w:val="000000"/>
          <w:sz w:val="28"/>
          <w:szCs w:val="28"/>
          <w:highlight w:val="none"/>
          <w:lang w:val="en-US" w:eastAsia="zh-CN"/>
        </w:rPr>
        <w:t>HSYX</w:t>
      </w:r>
      <w:r>
        <w:rPr>
          <w:rFonts w:hint="eastAsia" w:ascii="仿宋" w:hAnsi="仿宋" w:eastAsia="仿宋" w:cs="仿宋"/>
          <w:b w:val="0"/>
          <w:bCs/>
          <w:i w:val="0"/>
          <w:iCs w:val="0"/>
          <w:color w:val="000000"/>
          <w:sz w:val="28"/>
          <w:szCs w:val="28"/>
          <w:highlight w:val="none"/>
          <w:lang w:eastAsia="zh-CN"/>
        </w:rPr>
        <w:t>招（202</w:t>
      </w:r>
      <w:r>
        <w:rPr>
          <w:rFonts w:hint="eastAsia" w:ascii="仿宋" w:hAnsi="仿宋" w:eastAsia="仿宋" w:cs="仿宋"/>
          <w:b w:val="0"/>
          <w:bCs/>
          <w:i w:val="0"/>
          <w:iCs w:val="0"/>
          <w:color w:val="000000"/>
          <w:sz w:val="28"/>
          <w:szCs w:val="28"/>
          <w:highlight w:val="none"/>
          <w:lang w:val="en-US" w:eastAsia="zh-CN"/>
        </w:rPr>
        <w:t>6</w:t>
      </w:r>
      <w:r>
        <w:rPr>
          <w:rFonts w:hint="eastAsia" w:ascii="仿宋" w:hAnsi="仿宋" w:eastAsia="仿宋" w:cs="仿宋"/>
          <w:b w:val="0"/>
          <w:bCs/>
          <w:i w:val="0"/>
          <w:iCs w:val="0"/>
          <w:color w:val="000000"/>
          <w:sz w:val="28"/>
          <w:szCs w:val="28"/>
          <w:highlight w:val="none"/>
          <w:lang w:eastAsia="zh-CN"/>
        </w:rPr>
        <w:t>）</w:t>
      </w:r>
      <w:r>
        <w:rPr>
          <w:rFonts w:hint="eastAsia" w:ascii="仿宋" w:hAnsi="仿宋" w:eastAsia="仿宋" w:cs="仿宋"/>
          <w:b w:val="0"/>
          <w:bCs/>
          <w:i w:val="0"/>
          <w:iCs w:val="0"/>
          <w:color w:val="000000"/>
          <w:sz w:val="28"/>
          <w:szCs w:val="28"/>
          <w:highlight w:val="none"/>
          <w:lang w:val="en-US" w:eastAsia="zh-CN"/>
        </w:rPr>
        <w:t>2</w:t>
      </w:r>
      <w:r>
        <w:rPr>
          <w:rFonts w:hint="eastAsia" w:ascii="仿宋" w:hAnsi="仿宋" w:eastAsia="仿宋" w:cs="仿宋"/>
          <w:b w:val="0"/>
          <w:bCs/>
          <w:i w:val="0"/>
          <w:iCs w:val="0"/>
          <w:color w:val="000000"/>
          <w:sz w:val="28"/>
          <w:szCs w:val="28"/>
          <w:highlight w:val="none"/>
          <w:lang w:eastAsia="zh-CN"/>
        </w:rPr>
        <w:t>号</w:t>
      </w:r>
      <w:r>
        <w:rPr>
          <w:rFonts w:hint="eastAsia" w:ascii="仿宋" w:hAnsi="仿宋" w:eastAsia="仿宋" w:cs="仿宋"/>
          <w:b/>
          <w:bCs w:val="0"/>
          <w:i w:val="0"/>
          <w:iCs w:val="0"/>
          <w:color w:val="000000"/>
          <w:sz w:val="28"/>
          <w:szCs w:val="28"/>
          <w:highlight w:val="none"/>
        </w:rPr>
        <w:t xml:space="preserve">   </w:t>
      </w:r>
    </w:p>
    <w:p>
      <w:pPr>
        <w:pageBreakBefore w:val="0"/>
        <w:numPr>
          <w:ilvl w:val="0"/>
          <w:numId w:val="3"/>
        </w:numPr>
        <w:kinsoku/>
        <w:overflowPunct/>
        <w:topLinePunct w:val="0"/>
        <w:autoSpaceDE/>
        <w:autoSpaceDN/>
        <w:bidi w:val="0"/>
        <w:spacing w:beforeAutospacing="0" w:line="360" w:lineRule="auto"/>
        <w:ind w:left="-704" w:leftChars="0" w:firstLine="1124" w:firstLineChars="0"/>
        <w:textAlignment w:val="auto"/>
        <w:rPr>
          <w:rFonts w:hint="eastAsia" w:ascii="仿宋" w:hAnsi="仿宋" w:eastAsia="仿宋" w:cs="仿宋"/>
          <w:b/>
          <w:bCs/>
          <w:color w:val="000000"/>
          <w:sz w:val="28"/>
          <w:szCs w:val="28"/>
          <w:shd w:val="clear" w:color="auto" w:fill="FFFFFF"/>
        </w:rPr>
      </w:pPr>
      <w:r>
        <w:rPr>
          <w:rFonts w:hint="eastAsia" w:ascii="仿宋" w:hAnsi="仿宋" w:eastAsia="仿宋" w:cs="仿宋"/>
          <w:b/>
          <w:bCs w:val="0"/>
          <w:i w:val="0"/>
          <w:iCs w:val="0"/>
          <w:color w:val="000000"/>
          <w:sz w:val="28"/>
          <w:szCs w:val="28"/>
          <w:highlight w:val="none"/>
          <w:lang w:val="en-US" w:eastAsia="zh-CN"/>
        </w:rPr>
        <w:t>招标人：</w:t>
      </w:r>
      <w:r>
        <w:rPr>
          <w:rFonts w:hint="eastAsia" w:ascii="仿宋" w:hAnsi="仿宋" w:eastAsia="仿宋" w:cs="仿宋"/>
          <w:b/>
          <w:bCs w:val="0"/>
          <w:i w:val="0"/>
          <w:iCs w:val="0"/>
          <w:color w:val="000000"/>
          <w:sz w:val="28"/>
          <w:szCs w:val="28"/>
          <w:highlight w:val="none"/>
        </w:rPr>
        <w:t xml:space="preserve"> </w:t>
      </w:r>
      <w:r>
        <w:rPr>
          <w:rFonts w:hint="eastAsia" w:ascii="仿宋" w:hAnsi="仿宋" w:eastAsia="仿宋" w:cs="仿宋"/>
          <w:b w:val="0"/>
          <w:bCs w:val="0"/>
          <w:i w:val="0"/>
          <w:iCs w:val="0"/>
          <w:color w:val="000000"/>
          <w:sz w:val="28"/>
          <w:szCs w:val="28"/>
          <w:highlight w:val="none"/>
          <w:u w:val="none"/>
          <w:lang w:val="en-US" w:eastAsia="zh-CN"/>
        </w:rPr>
        <w:t>四川湖山电器股份有限公司</w:t>
      </w:r>
      <w:r>
        <w:rPr>
          <w:rFonts w:hint="eastAsia" w:ascii="仿宋" w:hAnsi="仿宋" w:eastAsia="仿宋" w:cs="仿宋"/>
          <w:b w:val="0"/>
          <w:bCs w:val="0"/>
          <w:i w:val="0"/>
          <w:iCs w:val="0"/>
          <w:color w:val="000000"/>
          <w:sz w:val="28"/>
          <w:szCs w:val="28"/>
          <w:highlight w:val="none"/>
        </w:rPr>
        <w:t xml:space="preserve"> </w:t>
      </w:r>
      <w:r>
        <w:rPr>
          <w:rFonts w:hint="eastAsia" w:ascii="仿宋" w:hAnsi="仿宋" w:eastAsia="仿宋" w:cs="仿宋"/>
          <w:b/>
          <w:bCs w:val="0"/>
          <w:i w:val="0"/>
          <w:iCs w:val="0"/>
          <w:color w:val="000000"/>
          <w:sz w:val="28"/>
          <w:szCs w:val="28"/>
          <w:highlight w:val="none"/>
        </w:rPr>
        <w:t xml:space="preserve"> </w:t>
      </w:r>
    </w:p>
    <w:p>
      <w:pPr>
        <w:pageBreakBefore w:val="0"/>
        <w:numPr>
          <w:ilvl w:val="0"/>
          <w:numId w:val="3"/>
        </w:numPr>
        <w:kinsoku/>
        <w:overflowPunct/>
        <w:topLinePunct w:val="0"/>
        <w:autoSpaceDE/>
        <w:autoSpaceDN/>
        <w:bidi w:val="0"/>
        <w:spacing w:beforeAutospacing="0" w:line="360" w:lineRule="auto"/>
        <w:ind w:left="-704" w:leftChars="0" w:firstLine="1124" w:firstLineChars="0"/>
        <w:textAlignment w:val="auto"/>
        <w:rPr>
          <w:rFonts w:hint="eastAsia" w:ascii="仿宋" w:hAnsi="仿宋" w:eastAsia="仿宋" w:cs="仿宋"/>
          <w:b/>
          <w:bCs/>
          <w:color w:val="000000"/>
          <w:sz w:val="28"/>
          <w:szCs w:val="28"/>
          <w:shd w:val="clear" w:color="auto" w:fill="FFFFFF"/>
        </w:rPr>
      </w:pPr>
      <w:r>
        <w:rPr>
          <w:rFonts w:hint="eastAsia" w:ascii="仿宋" w:hAnsi="仿宋" w:eastAsia="仿宋" w:cs="仿宋"/>
          <w:b/>
          <w:bCs/>
          <w:color w:val="000000"/>
          <w:sz w:val="28"/>
          <w:szCs w:val="28"/>
          <w:shd w:val="clear" w:color="auto" w:fill="FFFFFF"/>
        </w:rPr>
        <w:t>招标方式：</w:t>
      </w:r>
      <w:r>
        <w:rPr>
          <w:rFonts w:hint="eastAsia" w:ascii="仿宋" w:hAnsi="仿宋" w:eastAsia="仿宋" w:cs="仿宋"/>
          <w:color w:val="000000"/>
          <w:sz w:val="28"/>
          <w:szCs w:val="28"/>
          <w:shd w:val="clear" w:color="auto" w:fill="FFFFFF"/>
        </w:rPr>
        <w:t>公开招标</w:t>
      </w:r>
    </w:p>
    <w:p>
      <w:pPr>
        <w:pageBreakBefore w:val="0"/>
        <w:numPr>
          <w:ilvl w:val="0"/>
          <w:numId w:val="3"/>
        </w:numPr>
        <w:kinsoku/>
        <w:overflowPunct/>
        <w:topLinePunct w:val="0"/>
        <w:autoSpaceDE/>
        <w:autoSpaceDN/>
        <w:bidi w:val="0"/>
        <w:spacing w:beforeAutospacing="0" w:line="360" w:lineRule="auto"/>
        <w:ind w:left="-704" w:leftChars="0" w:firstLine="1124" w:firstLineChars="0"/>
        <w:textAlignment w:val="auto"/>
        <w:rPr>
          <w:rFonts w:hint="eastAsia" w:ascii="仿宋" w:hAnsi="仿宋" w:eastAsia="仿宋" w:cs="仿宋"/>
          <w:b w:val="0"/>
          <w:bCs/>
          <w:i w:val="0"/>
          <w:iCs w:val="0"/>
          <w:color w:val="000000"/>
          <w:sz w:val="28"/>
          <w:szCs w:val="28"/>
          <w:highlight w:val="none"/>
          <w:lang w:val="en-US" w:eastAsia="zh-CN"/>
        </w:rPr>
      </w:pPr>
      <w:r>
        <w:rPr>
          <w:rFonts w:hint="eastAsia" w:ascii="仿宋" w:hAnsi="仿宋" w:eastAsia="仿宋" w:cs="仿宋"/>
          <w:b/>
          <w:bCs/>
          <w:color w:val="000000"/>
          <w:sz w:val="28"/>
          <w:szCs w:val="28"/>
          <w:shd w:val="clear" w:color="auto" w:fill="FFFFFF"/>
          <w:lang w:eastAsia="zh-CN"/>
        </w:rPr>
        <w:t>评标</w:t>
      </w:r>
      <w:r>
        <w:rPr>
          <w:rFonts w:hint="eastAsia" w:ascii="仿宋" w:hAnsi="仿宋" w:eastAsia="仿宋" w:cs="仿宋"/>
          <w:b/>
          <w:bCs/>
          <w:color w:val="000000"/>
          <w:sz w:val="28"/>
          <w:szCs w:val="28"/>
          <w:shd w:val="clear" w:color="auto" w:fill="FFFFFF"/>
          <w:lang w:val="en-US" w:eastAsia="zh-CN"/>
        </w:rPr>
        <w:t>方法</w:t>
      </w:r>
      <w:r>
        <w:rPr>
          <w:rFonts w:hint="eastAsia" w:ascii="仿宋" w:hAnsi="仿宋" w:eastAsia="仿宋" w:cs="仿宋"/>
          <w:color w:val="000000"/>
          <w:sz w:val="28"/>
          <w:szCs w:val="28"/>
          <w:shd w:val="clear" w:color="auto" w:fill="FFFFFF"/>
        </w:rPr>
        <w:t>：综合评分法</w:t>
      </w:r>
      <w:r>
        <w:rPr>
          <w:rFonts w:hint="eastAsia" w:ascii="仿宋" w:hAnsi="仿宋" w:eastAsia="仿宋" w:cs="仿宋"/>
          <w:b/>
          <w:bCs w:val="0"/>
          <w:i w:val="0"/>
          <w:iCs w:val="0"/>
          <w:color w:val="000000"/>
          <w:sz w:val="28"/>
          <w:szCs w:val="28"/>
          <w:highlight w:val="none"/>
        </w:rPr>
        <w:t xml:space="preserve">  </w:t>
      </w:r>
    </w:p>
    <w:p>
      <w:pPr>
        <w:pageBreakBefore w:val="0"/>
        <w:numPr>
          <w:ilvl w:val="0"/>
          <w:numId w:val="3"/>
        </w:numPr>
        <w:kinsoku/>
        <w:overflowPunct/>
        <w:topLinePunct w:val="0"/>
        <w:autoSpaceDE/>
        <w:autoSpaceDN/>
        <w:bidi w:val="0"/>
        <w:spacing w:beforeAutospacing="0" w:line="360" w:lineRule="auto"/>
        <w:ind w:left="-704" w:leftChars="0" w:firstLine="1124" w:firstLineChars="0"/>
        <w:textAlignment w:val="auto"/>
        <w:rPr>
          <w:rFonts w:hint="eastAsia" w:ascii="仿宋" w:hAnsi="仿宋" w:eastAsia="仿宋" w:cs="仿宋"/>
          <w:b w:val="0"/>
          <w:bCs/>
          <w:i w:val="0"/>
          <w:iCs w:val="0"/>
          <w:color w:val="000000"/>
          <w:sz w:val="28"/>
          <w:szCs w:val="28"/>
          <w:highlight w:val="none"/>
          <w:lang w:val="en-US" w:eastAsia="zh-CN"/>
        </w:rPr>
      </w:pPr>
      <w:r>
        <w:rPr>
          <w:rFonts w:hint="eastAsia" w:ascii="仿宋" w:hAnsi="仿宋" w:eastAsia="仿宋" w:cs="仿宋"/>
          <w:b/>
          <w:bCs w:val="0"/>
          <w:i w:val="0"/>
          <w:iCs w:val="0"/>
          <w:color w:val="000000"/>
          <w:sz w:val="28"/>
          <w:szCs w:val="28"/>
          <w:highlight w:val="none"/>
          <w:lang w:val="en-US" w:eastAsia="zh-CN"/>
        </w:rPr>
        <w:t>招标事项：</w:t>
      </w:r>
      <w:r>
        <w:rPr>
          <w:rFonts w:hint="eastAsia" w:ascii="仿宋" w:hAnsi="仿宋" w:eastAsia="仿宋" w:cs="仿宋"/>
          <w:b w:val="0"/>
          <w:bCs/>
          <w:i w:val="0"/>
          <w:iCs w:val="0"/>
          <w:color w:val="000000"/>
          <w:sz w:val="28"/>
          <w:szCs w:val="28"/>
          <w:highlight w:val="none"/>
          <w:lang w:val="en-US" w:eastAsia="zh-CN"/>
        </w:rPr>
        <w:t>选取1-2名合格主供应商承运湖山电器货物公路运输</w:t>
      </w:r>
    </w:p>
    <w:p>
      <w:pPr>
        <w:pStyle w:val="2"/>
        <w:numPr>
          <w:ilvl w:val="0"/>
          <w:numId w:val="3"/>
        </w:numPr>
        <w:ind w:left="-704" w:leftChars="0" w:firstLine="1124" w:firstLineChars="0"/>
        <w:rPr>
          <w:rFonts w:hint="eastAsia" w:ascii="仿宋" w:hAnsi="仿宋" w:eastAsia="仿宋" w:cs="仿宋"/>
          <w:b/>
          <w:bCs w:val="0"/>
          <w:color w:val="auto"/>
          <w:sz w:val="28"/>
          <w:szCs w:val="28"/>
          <w:lang w:val="en-US" w:eastAsia="zh-CN"/>
        </w:rPr>
      </w:pPr>
      <w:r>
        <w:rPr>
          <w:rFonts w:hint="eastAsia" w:ascii="仿宋" w:hAnsi="仿宋" w:eastAsia="仿宋" w:cs="仿宋"/>
          <w:b/>
          <w:bCs w:val="0"/>
          <w:sz w:val="28"/>
          <w:szCs w:val="28"/>
        </w:rPr>
        <w:t>履</w:t>
      </w:r>
      <w:r>
        <w:rPr>
          <w:rFonts w:hint="eastAsia" w:ascii="仿宋" w:hAnsi="仿宋" w:eastAsia="仿宋" w:cs="仿宋"/>
          <w:b/>
          <w:bCs w:val="0"/>
          <w:sz w:val="28"/>
          <w:szCs w:val="28"/>
          <w:lang w:val="en-US" w:eastAsia="zh-CN"/>
        </w:rPr>
        <w:t>约</w:t>
      </w:r>
      <w:r>
        <w:rPr>
          <w:rFonts w:hint="eastAsia" w:ascii="仿宋" w:hAnsi="仿宋" w:eastAsia="仿宋" w:cs="仿宋"/>
          <w:b/>
          <w:bCs w:val="0"/>
          <w:sz w:val="28"/>
          <w:szCs w:val="28"/>
        </w:rPr>
        <w:t>期限</w:t>
      </w:r>
      <w:r>
        <w:rPr>
          <w:rFonts w:hint="eastAsia" w:ascii="仿宋" w:hAnsi="仿宋" w:eastAsia="仿宋" w:cs="仿宋"/>
          <w:b/>
          <w:bCs w:val="0"/>
          <w:color w:val="auto"/>
          <w:sz w:val="28"/>
          <w:szCs w:val="28"/>
        </w:rPr>
        <w:t>：</w:t>
      </w:r>
      <w:r>
        <w:rPr>
          <w:rFonts w:hint="eastAsia" w:ascii="仿宋" w:hAnsi="仿宋" w:eastAsia="仿宋" w:cs="仿宋"/>
          <w:b/>
          <w:bCs w:val="0"/>
          <w:color w:val="auto"/>
          <w:sz w:val="28"/>
          <w:szCs w:val="28"/>
          <w:lang w:val="en-US" w:eastAsia="zh-CN"/>
        </w:rPr>
        <w:t>三年</w:t>
      </w:r>
    </w:p>
    <w:p>
      <w:pPr>
        <w:pStyle w:val="2"/>
        <w:numPr>
          <w:ilvl w:val="0"/>
          <w:numId w:val="0"/>
        </w:numPr>
        <w:ind w:firstLine="281" w:firstLineChars="100"/>
        <w:rPr>
          <w:rFonts w:hint="default"/>
          <w:lang w:val="en-US" w:eastAsia="zh-CN"/>
        </w:rPr>
      </w:pPr>
      <w:r>
        <w:rPr>
          <w:rFonts w:hint="eastAsia" w:ascii="仿宋" w:hAnsi="仿宋" w:eastAsia="仿宋" w:cs="仿宋"/>
          <w:b/>
          <w:bCs w:val="0"/>
          <w:i w:val="0"/>
          <w:iCs w:val="0"/>
          <w:color w:val="000000"/>
          <w:sz w:val="28"/>
          <w:szCs w:val="28"/>
          <w:highlight w:val="none"/>
          <w:lang w:val="en-US" w:eastAsia="zh-CN"/>
        </w:rPr>
        <w:t>二、</w:t>
      </w:r>
      <w:r>
        <w:rPr>
          <w:rFonts w:hint="eastAsia" w:ascii="仿宋" w:hAnsi="仿宋" w:eastAsia="仿宋" w:cs="仿宋"/>
          <w:b/>
          <w:bCs w:val="0"/>
          <w:i w:val="0"/>
          <w:iCs w:val="0"/>
          <w:color w:val="000000"/>
          <w:sz w:val="28"/>
          <w:szCs w:val="28"/>
          <w:highlight w:val="none"/>
        </w:rPr>
        <w:t>投标人参加本次</w:t>
      </w:r>
      <w:r>
        <w:rPr>
          <w:rFonts w:hint="eastAsia" w:ascii="仿宋" w:hAnsi="仿宋" w:eastAsia="仿宋" w:cs="仿宋"/>
          <w:b/>
          <w:bCs w:val="0"/>
          <w:i w:val="0"/>
          <w:iCs w:val="0"/>
          <w:color w:val="000000"/>
          <w:sz w:val="28"/>
          <w:szCs w:val="28"/>
          <w:highlight w:val="none"/>
          <w:lang w:eastAsia="zh-CN"/>
        </w:rPr>
        <w:t>招标活动</w:t>
      </w:r>
      <w:r>
        <w:rPr>
          <w:rFonts w:hint="eastAsia" w:ascii="仿宋" w:hAnsi="仿宋" w:eastAsia="仿宋" w:cs="仿宋"/>
          <w:b/>
          <w:bCs w:val="0"/>
          <w:i w:val="0"/>
          <w:iCs w:val="0"/>
          <w:color w:val="000000"/>
          <w:sz w:val="28"/>
          <w:szCs w:val="28"/>
          <w:highlight w:val="none"/>
        </w:rPr>
        <w:t>应具备下列条件：</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w:t>
      </w:r>
      <w:r>
        <w:rPr>
          <w:rFonts w:hint="eastAsia" w:ascii="仿宋" w:hAnsi="仿宋" w:eastAsia="仿宋" w:cs="仿宋"/>
          <w:i w:val="0"/>
          <w:iCs w:val="0"/>
          <w:color w:val="000000"/>
          <w:sz w:val="28"/>
          <w:szCs w:val="28"/>
          <w:highlight w:val="none"/>
          <w:lang w:val="en-US" w:eastAsia="zh-CN"/>
        </w:rPr>
        <w:t>一</w:t>
      </w:r>
      <w:r>
        <w:rPr>
          <w:rFonts w:hint="eastAsia" w:ascii="仿宋" w:hAnsi="仿宋" w:eastAsia="仿宋" w:cs="仿宋"/>
          <w:i w:val="0"/>
          <w:iCs w:val="0"/>
          <w:color w:val="000000"/>
          <w:sz w:val="28"/>
          <w:szCs w:val="28"/>
          <w:highlight w:val="none"/>
        </w:rPr>
        <w:t>）具有独立承担民事责任的能力；</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w:t>
      </w:r>
      <w:r>
        <w:rPr>
          <w:rFonts w:hint="eastAsia" w:ascii="仿宋" w:hAnsi="仿宋" w:eastAsia="仿宋" w:cs="仿宋"/>
          <w:i w:val="0"/>
          <w:iCs w:val="0"/>
          <w:color w:val="000000"/>
          <w:sz w:val="28"/>
          <w:szCs w:val="28"/>
          <w:highlight w:val="none"/>
          <w:lang w:val="en-US" w:eastAsia="zh-CN"/>
        </w:rPr>
        <w:t>二</w:t>
      </w:r>
      <w:r>
        <w:rPr>
          <w:rFonts w:hint="eastAsia" w:ascii="仿宋" w:hAnsi="仿宋" w:eastAsia="仿宋" w:cs="仿宋"/>
          <w:i w:val="0"/>
          <w:iCs w:val="0"/>
          <w:color w:val="000000"/>
          <w:sz w:val="28"/>
          <w:szCs w:val="28"/>
          <w:highlight w:val="none"/>
        </w:rPr>
        <w:t>）具有良好的商业信誉和健全的财务会计制度；</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w:t>
      </w:r>
      <w:r>
        <w:rPr>
          <w:rFonts w:hint="eastAsia" w:ascii="仿宋" w:hAnsi="仿宋" w:eastAsia="仿宋" w:cs="仿宋"/>
          <w:i w:val="0"/>
          <w:iCs w:val="0"/>
          <w:color w:val="000000"/>
          <w:sz w:val="28"/>
          <w:szCs w:val="28"/>
          <w:highlight w:val="none"/>
          <w:lang w:val="en-US" w:eastAsia="zh-CN"/>
        </w:rPr>
        <w:t>三</w:t>
      </w:r>
      <w:r>
        <w:rPr>
          <w:rFonts w:hint="eastAsia" w:ascii="仿宋" w:hAnsi="仿宋" w:eastAsia="仿宋" w:cs="仿宋"/>
          <w:i w:val="0"/>
          <w:iCs w:val="0"/>
          <w:color w:val="000000"/>
          <w:sz w:val="28"/>
          <w:szCs w:val="28"/>
          <w:highlight w:val="none"/>
        </w:rPr>
        <w:t>）具有履行合同所必需的设备和专业技术能力；</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w:t>
      </w:r>
      <w:r>
        <w:rPr>
          <w:rFonts w:hint="eastAsia" w:ascii="仿宋" w:hAnsi="仿宋" w:eastAsia="仿宋" w:cs="仿宋"/>
          <w:i w:val="0"/>
          <w:iCs w:val="0"/>
          <w:color w:val="000000"/>
          <w:sz w:val="28"/>
          <w:szCs w:val="28"/>
          <w:highlight w:val="none"/>
          <w:lang w:val="en-US" w:eastAsia="zh-CN"/>
        </w:rPr>
        <w:t>四</w:t>
      </w:r>
      <w:r>
        <w:rPr>
          <w:rFonts w:hint="eastAsia" w:ascii="仿宋" w:hAnsi="仿宋" w:eastAsia="仿宋" w:cs="仿宋"/>
          <w:i w:val="0"/>
          <w:iCs w:val="0"/>
          <w:color w:val="000000"/>
          <w:sz w:val="28"/>
          <w:szCs w:val="28"/>
          <w:highlight w:val="none"/>
        </w:rPr>
        <w:t>）有依法缴纳税收和社会保障资金的良好记录；</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w:t>
      </w:r>
      <w:r>
        <w:rPr>
          <w:rFonts w:hint="eastAsia" w:ascii="仿宋" w:hAnsi="仿宋" w:eastAsia="仿宋" w:cs="仿宋"/>
          <w:i w:val="0"/>
          <w:iCs w:val="0"/>
          <w:color w:val="000000"/>
          <w:sz w:val="28"/>
          <w:szCs w:val="28"/>
          <w:highlight w:val="none"/>
          <w:lang w:val="en-US" w:eastAsia="zh-CN"/>
        </w:rPr>
        <w:t>五</w:t>
      </w:r>
      <w:r>
        <w:rPr>
          <w:rFonts w:hint="eastAsia" w:ascii="仿宋" w:hAnsi="仿宋" w:eastAsia="仿宋" w:cs="仿宋"/>
          <w:i w:val="0"/>
          <w:iCs w:val="0"/>
          <w:color w:val="000000"/>
          <w:sz w:val="28"/>
          <w:szCs w:val="28"/>
          <w:highlight w:val="none"/>
        </w:rPr>
        <w:t>）参加本次</w:t>
      </w:r>
      <w:r>
        <w:rPr>
          <w:rFonts w:hint="eastAsia" w:ascii="仿宋" w:hAnsi="仿宋" w:eastAsia="仿宋" w:cs="仿宋"/>
          <w:i w:val="0"/>
          <w:iCs w:val="0"/>
          <w:color w:val="000000"/>
          <w:sz w:val="28"/>
          <w:szCs w:val="28"/>
          <w:highlight w:val="none"/>
          <w:lang w:eastAsia="zh-CN"/>
        </w:rPr>
        <w:t>招标活动</w:t>
      </w:r>
      <w:r>
        <w:rPr>
          <w:rFonts w:hint="eastAsia" w:ascii="仿宋" w:hAnsi="仿宋" w:eastAsia="仿宋" w:cs="仿宋"/>
          <w:i w:val="0"/>
          <w:iCs w:val="0"/>
          <w:color w:val="000000"/>
          <w:sz w:val="28"/>
          <w:szCs w:val="28"/>
          <w:highlight w:val="none"/>
        </w:rPr>
        <w:t>前三年内，在经营活动中没有重大违法记录；</w:t>
      </w:r>
    </w:p>
    <w:p>
      <w:pPr>
        <w:pageBreakBefore w:val="0"/>
        <w:kinsoku/>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w:t>
      </w:r>
      <w:r>
        <w:rPr>
          <w:rFonts w:hint="eastAsia" w:ascii="仿宋" w:hAnsi="仿宋" w:eastAsia="仿宋" w:cs="仿宋"/>
          <w:i w:val="0"/>
          <w:iCs w:val="0"/>
          <w:color w:val="000000"/>
          <w:sz w:val="28"/>
          <w:szCs w:val="28"/>
          <w:highlight w:val="none"/>
          <w:lang w:val="en-US" w:eastAsia="zh-CN"/>
        </w:rPr>
        <w:t>六</w:t>
      </w:r>
      <w:r>
        <w:rPr>
          <w:rFonts w:hint="eastAsia" w:ascii="仿宋" w:hAnsi="仿宋" w:eastAsia="仿宋" w:cs="仿宋"/>
          <w:i w:val="0"/>
          <w:iCs w:val="0"/>
          <w:color w:val="000000"/>
          <w:sz w:val="28"/>
          <w:szCs w:val="28"/>
          <w:highlight w:val="none"/>
        </w:rPr>
        <w:t>）法律、行政法规规定的其他条件；</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lang w:val="en-US" w:eastAsia="zh-CN"/>
        </w:rPr>
        <w:t>七</w:t>
      </w: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rPr>
        <w:t>根据</w:t>
      </w:r>
      <w:r>
        <w:rPr>
          <w:rFonts w:hint="eastAsia" w:ascii="仿宋" w:hAnsi="仿宋" w:eastAsia="仿宋" w:cs="仿宋"/>
          <w:i w:val="0"/>
          <w:iCs w:val="0"/>
          <w:color w:val="000000"/>
          <w:sz w:val="28"/>
          <w:szCs w:val="28"/>
          <w:highlight w:val="none"/>
          <w:lang w:eastAsia="zh-CN"/>
        </w:rPr>
        <w:t>招标项目</w:t>
      </w:r>
      <w:r>
        <w:rPr>
          <w:rFonts w:hint="eastAsia" w:ascii="仿宋" w:hAnsi="仿宋" w:eastAsia="仿宋" w:cs="仿宋"/>
          <w:i w:val="0"/>
          <w:iCs w:val="0"/>
          <w:color w:val="000000"/>
          <w:sz w:val="28"/>
          <w:szCs w:val="28"/>
          <w:highlight w:val="none"/>
        </w:rPr>
        <w:t>提出的特殊条件：</w:t>
      </w:r>
    </w:p>
    <w:p>
      <w:pPr>
        <w:pStyle w:val="4"/>
        <w:spacing w:before="0" w:line="360" w:lineRule="auto"/>
        <w:ind w:firstLine="560" w:firstLineChars="200"/>
        <w:rPr>
          <w:rFonts w:hint="eastAsia" w:ascii="仿宋" w:hAnsi="仿宋" w:eastAsia="仿宋" w:cs="仿宋"/>
          <w:i w:val="0"/>
          <w:iCs w:val="0"/>
          <w:caps w:val="0"/>
          <w:color w:val="222222"/>
          <w:spacing w:val="0"/>
          <w:sz w:val="28"/>
          <w:szCs w:val="28"/>
          <w:lang w:eastAsia="zh-CN"/>
        </w:rPr>
      </w:pPr>
      <w:r>
        <w:rPr>
          <w:rFonts w:hint="eastAsia" w:ascii="仿宋" w:hAnsi="仿宋" w:eastAsia="仿宋" w:cs="仿宋"/>
          <w:sz w:val="28"/>
          <w:szCs w:val="28"/>
        </w:rPr>
        <w:t>投标人具有交通运输主管部门颁发的《道路运输经营许可证》</w:t>
      </w:r>
      <w:r>
        <w:rPr>
          <w:rFonts w:hint="eastAsia" w:ascii="仿宋" w:hAnsi="仿宋" w:eastAsia="仿宋" w:cs="仿宋"/>
          <w:i w:val="0"/>
          <w:iCs w:val="0"/>
          <w:caps w:val="0"/>
          <w:color w:val="222222"/>
          <w:spacing w:val="0"/>
          <w:sz w:val="28"/>
          <w:szCs w:val="28"/>
        </w:rPr>
        <w:t>（或在交通运输行政部门取得备案许可证明）</w:t>
      </w:r>
      <w:r>
        <w:rPr>
          <w:rFonts w:hint="eastAsia" w:ascii="仿宋" w:hAnsi="仿宋" w:eastAsia="仿宋" w:cs="仿宋"/>
          <w:i w:val="0"/>
          <w:iCs w:val="0"/>
          <w:caps w:val="0"/>
          <w:color w:val="222222"/>
          <w:spacing w:val="0"/>
          <w:sz w:val="28"/>
          <w:szCs w:val="28"/>
          <w:lang w:eastAsia="zh-CN"/>
        </w:rPr>
        <w:t>。</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lang w:val="en-US" w:eastAsia="zh-CN"/>
        </w:rPr>
        <w:t>八</w:t>
      </w:r>
      <w:r>
        <w:rPr>
          <w:rFonts w:hint="eastAsia" w:ascii="仿宋" w:hAnsi="仿宋" w:eastAsia="仿宋" w:cs="仿宋"/>
          <w:i w:val="0"/>
          <w:iCs w:val="0"/>
          <w:color w:val="000000"/>
          <w:sz w:val="28"/>
          <w:szCs w:val="28"/>
          <w:highlight w:val="none"/>
          <w:lang w:eastAsia="zh-CN"/>
        </w:rPr>
        <w:t>）投标人单位及其现任法定代表人、主要负责人在参加本次招标活动前三年内不得具有行贿犯罪记录。</w:t>
      </w:r>
    </w:p>
    <w:p>
      <w:pPr>
        <w:pageBreakBefore w:val="0"/>
        <w:kinsoku/>
        <w:wordWrap w:val="0"/>
        <w:overflowPunct/>
        <w:topLinePunct w:val="0"/>
        <w:autoSpaceDE/>
        <w:autoSpaceDN/>
        <w:bidi w:val="0"/>
        <w:spacing w:beforeAutospacing="0" w:line="360" w:lineRule="auto"/>
        <w:ind w:firstLine="560" w:firstLineChars="200"/>
        <w:textAlignment w:val="auto"/>
        <w:rPr>
          <w:rFonts w:hint="eastAsia" w:ascii="仿宋" w:hAnsi="仿宋" w:eastAsia="仿宋" w:cs="仿宋"/>
          <w:i w:val="0"/>
          <w:iCs w:val="0"/>
          <w:color w:val="000000"/>
          <w:sz w:val="28"/>
          <w:szCs w:val="28"/>
          <w:highlight w:val="none"/>
          <w:lang w:eastAsia="zh-CN"/>
        </w:rPr>
      </w:pP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lang w:val="en-US" w:eastAsia="zh-CN"/>
        </w:rPr>
        <w:t>九</w:t>
      </w: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lang w:val="en-US" w:eastAsia="zh-CN"/>
        </w:rPr>
        <w:t>本项目不接受联合体投标</w:t>
      </w: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aps w:val="0"/>
          <w:color w:val="333333"/>
          <w:spacing w:val="0"/>
          <w:sz w:val="28"/>
          <w:szCs w:val="28"/>
          <w:shd w:val="clear" w:fill="FFFFFF"/>
        </w:rPr>
        <w:t> </w:t>
      </w:r>
    </w:p>
    <w:p>
      <w:pPr>
        <w:pageBreakBefore w:val="0"/>
        <w:kinsoku/>
        <w:overflowPunct/>
        <w:topLinePunct w:val="0"/>
        <w:autoSpaceDE/>
        <w:autoSpaceDN/>
        <w:bidi w:val="0"/>
        <w:spacing w:beforeAutospacing="0" w:line="360" w:lineRule="auto"/>
        <w:ind w:right="31" w:rightChars="15" w:firstLine="281" w:firstLineChars="100"/>
        <w:textAlignment w:val="auto"/>
        <w:rPr>
          <w:rFonts w:hint="eastAsia" w:ascii="仿宋" w:hAnsi="仿宋" w:eastAsia="仿宋" w:cs="仿宋"/>
          <w:b/>
          <w:i w:val="0"/>
          <w:iCs w:val="0"/>
          <w:color w:val="000000"/>
          <w:sz w:val="28"/>
          <w:szCs w:val="28"/>
          <w:highlight w:val="none"/>
          <w:lang w:eastAsia="zh-CN"/>
        </w:rPr>
      </w:pPr>
      <w:r>
        <w:rPr>
          <w:rFonts w:hint="eastAsia" w:ascii="仿宋" w:hAnsi="仿宋" w:eastAsia="仿宋" w:cs="仿宋"/>
          <w:b/>
          <w:i w:val="0"/>
          <w:iCs w:val="0"/>
          <w:color w:val="000000"/>
          <w:sz w:val="28"/>
          <w:szCs w:val="28"/>
          <w:highlight w:val="none"/>
          <w:lang w:val="en-US" w:eastAsia="zh-CN"/>
        </w:rPr>
        <w:t>三</w:t>
      </w:r>
      <w:r>
        <w:rPr>
          <w:rFonts w:hint="eastAsia" w:ascii="仿宋" w:hAnsi="仿宋" w:eastAsia="仿宋" w:cs="仿宋"/>
          <w:b/>
          <w:i w:val="0"/>
          <w:iCs w:val="0"/>
          <w:color w:val="000000"/>
          <w:sz w:val="28"/>
          <w:szCs w:val="28"/>
          <w:highlight w:val="none"/>
        </w:rPr>
        <w:t>、拒绝参加本次</w:t>
      </w:r>
      <w:r>
        <w:rPr>
          <w:rFonts w:hint="eastAsia" w:ascii="仿宋" w:hAnsi="仿宋" w:eastAsia="仿宋" w:cs="仿宋"/>
          <w:b/>
          <w:i w:val="0"/>
          <w:iCs w:val="0"/>
          <w:color w:val="000000"/>
          <w:sz w:val="28"/>
          <w:szCs w:val="28"/>
          <w:highlight w:val="none"/>
          <w:lang w:eastAsia="zh-CN"/>
        </w:rPr>
        <w:t>招标活动</w:t>
      </w:r>
      <w:r>
        <w:rPr>
          <w:rFonts w:hint="eastAsia" w:ascii="仿宋" w:hAnsi="仿宋" w:eastAsia="仿宋" w:cs="仿宋"/>
          <w:b/>
          <w:i w:val="0"/>
          <w:iCs w:val="0"/>
          <w:color w:val="000000"/>
          <w:sz w:val="28"/>
          <w:szCs w:val="28"/>
          <w:highlight w:val="none"/>
        </w:rPr>
        <w:t>的</w:t>
      </w:r>
      <w:r>
        <w:rPr>
          <w:rFonts w:hint="eastAsia" w:ascii="仿宋" w:hAnsi="仿宋" w:eastAsia="仿宋" w:cs="仿宋"/>
          <w:b/>
          <w:i w:val="0"/>
          <w:iCs w:val="0"/>
          <w:color w:val="000000"/>
          <w:sz w:val="28"/>
          <w:szCs w:val="28"/>
          <w:highlight w:val="none"/>
          <w:lang w:eastAsia="zh-CN"/>
        </w:rPr>
        <w:t>投标人：</w:t>
      </w:r>
    </w:p>
    <w:p>
      <w:pPr>
        <w:pageBreakBefore w:val="0"/>
        <w:kinsoku/>
        <w:overflowPunct/>
        <w:topLinePunct w:val="0"/>
        <w:autoSpaceDE/>
        <w:autoSpaceDN/>
        <w:bidi w:val="0"/>
        <w:spacing w:beforeAutospacing="0" w:line="360" w:lineRule="auto"/>
        <w:ind w:right="31" w:rightChars="15"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1、根据</w:t>
      </w: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rPr>
        <w:t>（财库〔2016〕125号）</w:t>
      </w: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rPr>
        <w:t>的要求，</w:t>
      </w:r>
      <w:r>
        <w:rPr>
          <w:rFonts w:hint="eastAsia" w:ascii="仿宋" w:hAnsi="仿宋" w:eastAsia="仿宋" w:cs="仿宋"/>
          <w:i w:val="0"/>
          <w:iCs w:val="0"/>
          <w:color w:val="000000"/>
          <w:sz w:val="28"/>
          <w:szCs w:val="28"/>
          <w:highlight w:val="none"/>
          <w:lang w:val="en-US" w:eastAsia="zh-CN"/>
        </w:rPr>
        <w:t>投标人应查询递交截止</w:t>
      </w:r>
      <w:r>
        <w:rPr>
          <w:rFonts w:hint="eastAsia" w:ascii="仿宋" w:hAnsi="仿宋" w:eastAsia="仿宋" w:cs="仿宋"/>
          <w:i w:val="0"/>
          <w:iCs w:val="0"/>
          <w:color w:val="000000"/>
          <w:sz w:val="28"/>
          <w:szCs w:val="28"/>
          <w:highlight w:val="none"/>
        </w:rPr>
        <w:t>之日前的信用记录并保存信用记录结果网页截图，拒绝列入失信被执行人名单、重大税收违法案件当事人名单、政府采购严重违法失信行为记录名单中的</w:t>
      </w:r>
      <w:r>
        <w:rPr>
          <w:rFonts w:hint="eastAsia" w:ascii="仿宋" w:hAnsi="仿宋" w:eastAsia="仿宋" w:cs="仿宋"/>
          <w:i w:val="0"/>
          <w:iCs w:val="0"/>
          <w:color w:val="000000"/>
          <w:sz w:val="28"/>
          <w:szCs w:val="28"/>
          <w:highlight w:val="none"/>
          <w:lang w:eastAsia="zh-CN"/>
        </w:rPr>
        <w:t>投标人</w:t>
      </w:r>
      <w:r>
        <w:rPr>
          <w:rFonts w:hint="eastAsia" w:ascii="仿宋" w:hAnsi="仿宋" w:eastAsia="仿宋" w:cs="仿宋"/>
          <w:i w:val="0"/>
          <w:iCs w:val="0"/>
          <w:color w:val="000000"/>
          <w:sz w:val="28"/>
          <w:szCs w:val="28"/>
          <w:highlight w:val="none"/>
        </w:rPr>
        <w:t>参加本项目的采购活动（以联合体形式参加本项目采购活动，联合体成员存在不良信用记录的，视同联合体存在不良信用记录）</w:t>
      </w:r>
      <w:r>
        <w:rPr>
          <w:rFonts w:hint="eastAsia" w:ascii="仿宋" w:hAnsi="仿宋" w:eastAsia="仿宋" w:cs="仿宋"/>
          <w:i w:val="0"/>
          <w:iCs w:val="0"/>
          <w:color w:val="000000"/>
          <w:sz w:val="28"/>
          <w:szCs w:val="28"/>
          <w:highlight w:val="none"/>
          <w:lang w:eastAsia="zh-CN"/>
        </w:rPr>
        <w:t>。</w:t>
      </w:r>
    </w:p>
    <w:p>
      <w:pPr>
        <w:pageBreakBefore w:val="0"/>
        <w:kinsoku/>
        <w:overflowPunct/>
        <w:topLinePunct w:val="0"/>
        <w:autoSpaceDE/>
        <w:autoSpaceDN/>
        <w:bidi w:val="0"/>
        <w:spacing w:beforeAutospacing="0" w:line="360" w:lineRule="auto"/>
        <w:ind w:right="31" w:rightChars="15"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2、单位负责人为同一人或者存在直接控股、管理关系的不同</w:t>
      </w:r>
      <w:r>
        <w:rPr>
          <w:rFonts w:hint="eastAsia" w:ascii="仿宋" w:hAnsi="仿宋" w:eastAsia="仿宋" w:cs="仿宋"/>
          <w:i w:val="0"/>
          <w:iCs w:val="0"/>
          <w:color w:val="000000"/>
          <w:sz w:val="28"/>
          <w:szCs w:val="28"/>
          <w:highlight w:val="none"/>
          <w:lang w:eastAsia="zh-CN"/>
        </w:rPr>
        <w:t>投标人</w:t>
      </w:r>
      <w:r>
        <w:rPr>
          <w:rFonts w:hint="eastAsia" w:ascii="仿宋" w:hAnsi="仿宋" w:eastAsia="仿宋" w:cs="仿宋"/>
          <w:i w:val="0"/>
          <w:iCs w:val="0"/>
          <w:color w:val="000000"/>
          <w:sz w:val="28"/>
          <w:szCs w:val="28"/>
          <w:highlight w:val="none"/>
        </w:rPr>
        <w:t>，不得参加同一合同项下的</w:t>
      </w:r>
      <w:r>
        <w:rPr>
          <w:rFonts w:hint="eastAsia" w:ascii="仿宋" w:hAnsi="仿宋" w:eastAsia="仿宋" w:cs="仿宋"/>
          <w:i w:val="0"/>
          <w:iCs w:val="0"/>
          <w:color w:val="000000"/>
          <w:sz w:val="28"/>
          <w:szCs w:val="28"/>
          <w:highlight w:val="none"/>
          <w:lang w:eastAsia="zh-CN"/>
        </w:rPr>
        <w:t>招标活动</w:t>
      </w:r>
      <w:r>
        <w:rPr>
          <w:rFonts w:hint="eastAsia" w:ascii="仿宋" w:hAnsi="仿宋" w:eastAsia="仿宋" w:cs="仿宋"/>
          <w:i w:val="0"/>
          <w:iCs w:val="0"/>
          <w:color w:val="000000"/>
          <w:sz w:val="28"/>
          <w:szCs w:val="28"/>
          <w:highlight w:val="none"/>
        </w:rPr>
        <w:t>。</w:t>
      </w:r>
    </w:p>
    <w:p>
      <w:pPr>
        <w:pageBreakBefore w:val="0"/>
        <w:kinsoku/>
        <w:overflowPunct/>
        <w:topLinePunct w:val="0"/>
        <w:autoSpaceDE/>
        <w:autoSpaceDN/>
        <w:bidi w:val="0"/>
        <w:spacing w:beforeAutospacing="0" w:line="360" w:lineRule="auto"/>
        <w:ind w:right="31" w:rightChars="15" w:firstLine="560" w:firstLineChars="2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lang w:val="en-US" w:eastAsia="zh-CN"/>
        </w:rPr>
        <w:t>3、</w:t>
      </w:r>
      <w:r>
        <w:rPr>
          <w:rFonts w:hint="eastAsia" w:ascii="仿宋" w:hAnsi="仿宋" w:eastAsia="仿宋" w:cs="仿宋"/>
          <w:i w:val="0"/>
          <w:iCs w:val="0"/>
          <w:color w:val="000000"/>
          <w:sz w:val="28"/>
          <w:szCs w:val="28"/>
          <w:highlight w:val="none"/>
        </w:rPr>
        <w:t>2家以上的</w:t>
      </w:r>
      <w:r>
        <w:rPr>
          <w:rFonts w:hint="eastAsia" w:ascii="仿宋" w:hAnsi="仿宋" w:eastAsia="仿宋" w:cs="仿宋"/>
          <w:i w:val="0"/>
          <w:iCs w:val="0"/>
          <w:color w:val="000000"/>
          <w:sz w:val="28"/>
          <w:szCs w:val="28"/>
          <w:highlight w:val="none"/>
          <w:lang w:eastAsia="zh-CN"/>
        </w:rPr>
        <w:t>投标人</w:t>
      </w:r>
      <w:r>
        <w:rPr>
          <w:rFonts w:hint="eastAsia" w:ascii="仿宋" w:hAnsi="仿宋" w:eastAsia="仿宋" w:cs="仿宋"/>
          <w:i w:val="0"/>
          <w:iCs w:val="0"/>
          <w:color w:val="000000"/>
          <w:sz w:val="28"/>
          <w:szCs w:val="28"/>
          <w:highlight w:val="none"/>
        </w:rPr>
        <w:t>不得在同一合同项下的</w:t>
      </w:r>
      <w:r>
        <w:rPr>
          <w:rFonts w:hint="eastAsia" w:ascii="仿宋" w:hAnsi="仿宋" w:eastAsia="仿宋" w:cs="仿宋"/>
          <w:i w:val="0"/>
          <w:iCs w:val="0"/>
          <w:color w:val="000000"/>
          <w:sz w:val="28"/>
          <w:szCs w:val="28"/>
          <w:highlight w:val="none"/>
          <w:lang w:eastAsia="zh-CN"/>
        </w:rPr>
        <w:t>招标项目</w:t>
      </w:r>
      <w:r>
        <w:rPr>
          <w:rFonts w:hint="eastAsia" w:ascii="仿宋" w:hAnsi="仿宋" w:eastAsia="仿宋" w:cs="仿宋"/>
          <w:i w:val="0"/>
          <w:iCs w:val="0"/>
          <w:color w:val="000000"/>
          <w:sz w:val="28"/>
          <w:szCs w:val="28"/>
          <w:highlight w:val="none"/>
        </w:rPr>
        <w:t>中，同时委托同一个自然人、同一家庭的人员、同一单位的人员作为其代理人，否则，其投标文件作为无效处理。</w:t>
      </w:r>
    </w:p>
    <w:p>
      <w:pPr>
        <w:pageBreakBefore w:val="0"/>
        <w:numPr>
          <w:ilvl w:val="0"/>
          <w:numId w:val="0"/>
        </w:numPr>
        <w:kinsoku/>
        <w:overflowPunct/>
        <w:topLinePunct w:val="0"/>
        <w:autoSpaceDE/>
        <w:autoSpaceDN/>
        <w:bidi w:val="0"/>
        <w:spacing w:beforeAutospacing="0" w:line="360" w:lineRule="auto"/>
        <w:ind w:right="31" w:rightChars="15" w:firstLine="281" w:firstLineChars="100"/>
        <w:textAlignment w:val="auto"/>
        <w:rPr>
          <w:rFonts w:hint="eastAsia" w:ascii="仿宋" w:hAnsi="仿宋" w:eastAsia="仿宋" w:cs="仿宋"/>
          <w:b/>
          <w:i w:val="0"/>
          <w:iCs w:val="0"/>
          <w:color w:val="000000"/>
          <w:sz w:val="28"/>
          <w:szCs w:val="28"/>
          <w:highlight w:val="none"/>
        </w:rPr>
      </w:pPr>
      <w:r>
        <w:rPr>
          <w:rFonts w:hint="eastAsia" w:ascii="仿宋" w:hAnsi="仿宋" w:eastAsia="仿宋" w:cs="仿宋"/>
          <w:b/>
          <w:i w:val="0"/>
          <w:iCs w:val="0"/>
          <w:color w:val="000000"/>
          <w:sz w:val="28"/>
          <w:szCs w:val="28"/>
          <w:highlight w:val="none"/>
          <w:lang w:val="en-US" w:eastAsia="zh-CN"/>
        </w:rPr>
        <w:t>四、</w:t>
      </w:r>
      <w:r>
        <w:rPr>
          <w:rFonts w:hint="eastAsia" w:ascii="仿宋" w:hAnsi="仿宋" w:eastAsia="仿宋" w:cs="仿宋"/>
          <w:b/>
          <w:i w:val="0"/>
          <w:iCs w:val="0"/>
          <w:color w:val="000000"/>
          <w:sz w:val="28"/>
          <w:szCs w:val="28"/>
          <w:highlight w:val="none"/>
        </w:rPr>
        <w:t>招标文件获取时间</w:t>
      </w:r>
      <w:r>
        <w:rPr>
          <w:rFonts w:hint="eastAsia" w:ascii="仿宋" w:hAnsi="仿宋" w:eastAsia="仿宋" w:cs="仿宋"/>
          <w:b/>
          <w:i w:val="0"/>
          <w:iCs w:val="0"/>
          <w:color w:val="000000"/>
          <w:sz w:val="28"/>
          <w:szCs w:val="28"/>
          <w:highlight w:val="none"/>
          <w:lang w:val="en-US" w:eastAsia="zh-CN"/>
        </w:rPr>
        <w:t>和方式</w:t>
      </w:r>
      <w:r>
        <w:rPr>
          <w:rFonts w:hint="eastAsia" w:ascii="仿宋" w:hAnsi="仿宋" w:eastAsia="仿宋" w:cs="仿宋"/>
          <w:b/>
          <w:i w:val="0"/>
          <w:iCs w:val="0"/>
          <w:color w:val="000000"/>
          <w:sz w:val="28"/>
          <w:szCs w:val="28"/>
          <w:highlight w:val="none"/>
        </w:rPr>
        <w:t>：</w:t>
      </w:r>
    </w:p>
    <w:p>
      <w:pPr>
        <w:pageBreakBefore w:val="0"/>
        <w:kinsoku/>
        <w:overflowPunct/>
        <w:topLinePunct w:val="0"/>
        <w:autoSpaceDE/>
        <w:autoSpaceDN/>
        <w:bidi w:val="0"/>
        <w:spacing w:beforeAutospacing="0" w:line="360" w:lineRule="auto"/>
        <w:ind w:right="31" w:rightChars="15" w:firstLine="840" w:firstLineChars="300"/>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文件自</w:t>
      </w:r>
      <w:r>
        <w:rPr>
          <w:rFonts w:hint="eastAsia" w:ascii="仿宋" w:hAnsi="仿宋" w:eastAsia="仿宋" w:cs="仿宋"/>
          <w:i w:val="0"/>
          <w:iCs w:val="0"/>
          <w:color w:val="000000"/>
          <w:sz w:val="28"/>
          <w:szCs w:val="28"/>
          <w:highlight w:val="none"/>
          <w:lang w:eastAsia="zh-CN"/>
        </w:rPr>
        <w:t>202</w:t>
      </w:r>
      <w:r>
        <w:rPr>
          <w:rFonts w:hint="eastAsia" w:ascii="仿宋" w:hAnsi="仿宋" w:eastAsia="仿宋" w:cs="仿宋"/>
          <w:i w:val="0"/>
          <w:iCs w:val="0"/>
          <w:color w:val="000000"/>
          <w:sz w:val="28"/>
          <w:szCs w:val="28"/>
          <w:highlight w:val="none"/>
          <w:lang w:val="en-US" w:eastAsia="zh-CN"/>
        </w:rPr>
        <w:t>6</w:t>
      </w:r>
      <w:r>
        <w:rPr>
          <w:rFonts w:hint="eastAsia" w:ascii="仿宋" w:hAnsi="仿宋" w:eastAsia="仿宋" w:cs="仿宋"/>
          <w:i w:val="0"/>
          <w:iCs w:val="0"/>
          <w:color w:val="000000"/>
          <w:sz w:val="28"/>
          <w:szCs w:val="28"/>
          <w:highlight w:val="none"/>
          <w:lang w:eastAsia="zh-CN"/>
        </w:rPr>
        <w:t>年</w:t>
      </w:r>
      <w:r>
        <w:rPr>
          <w:rFonts w:hint="eastAsia" w:ascii="仿宋" w:hAnsi="仿宋" w:eastAsia="仿宋" w:cs="仿宋"/>
          <w:i w:val="0"/>
          <w:iCs w:val="0"/>
          <w:color w:val="000000"/>
          <w:sz w:val="28"/>
          <w:szCs w:val="28"/>
          <w:highlight w:val="none"/>
          <w:lang w:val="en-US" w:eastAsia="zh-CN"/>
        </w:rPr>
        <w:t>9</w:t>
      </w:r>
      <w:r>
        <w:rPr>
          <w:rFonts w:hint="eastAsia" w:ascii="仿宋" w:hAnsi="仿宋" w:eastAsia="仿宋" w:cs="仿宋"/>
          <w:i w:val="0"/>
          <w:iCs w:val="0"/>
          <w:color w:val="000000"/>
          <w:sz w:val="28"/>
          <w:szCs w:val="28"/>
          <w:highlight w:val="none"/>
          <w:lang w:eastAsia="zh-CN"/>
        </w:rPr>
        <w:t>月</w:t>
      </w:r>
      <w:r>
        <w:rPr>
          <w:rFonts w:hint="eastAsia" w:ascii="仿宋" w:hAnsi="仿宋" w:eastAsia="仿宋" w:cs="仿宋"/>
          <w:i w:val="0"/>
          <w:iCs w:val="0"/>
          <w:color w:val="000000"/>
          <w:sz w:val="28"/>
          <w:szCs w:val="28"/>
          <w:highlight w:val="none"/>
          <w:lang w:val="en-US" w:eastAsia="zh-CN"/>
        </w:rPr>
        <w:t>4</w:t>
      </w:r>
      <w:r>
        <w:rPr>
          <w:rFonts w:hint="eastAsia" w:ascii="仿宋" w:hAnsi="仿宋" w:eastAsia="仿宋" w:cs="仿宋"/>
          <w:i w:val="0"/>
          <w:iCs w:val="0"/>
          <w:color w:val="000000"/>
          <w:sz w:val="28"/>
          <w:szCs w:val="28"/>
          <w:highlight w:val="none"/>
        </w:rPr>
        <w:t>日至</w:t>
      </w:r>
      <w:r>
        <w:rPr>
          <w:rFonts w:hint="eastAsia" w:ascii="仿宋" w:hAnsi="仿宋" w:eastAsia="仿宋" w:cs="仿宋"/>
          <w:i w:val="0"/>
          <w:iCs w:val="0"/>
          <w:color w:val="000000"/>
          <w:sz w:val="28"/>
          <w:szCs w:val="28"/>
          <w:highlight w:val="none"/>
          <w:lang w:eastAsia="zh-CN"/>
        </w:rPr>
        <w:t>202</w:t>
      </w:r>
      <w:r>
        <w:rPr>
          <w:rFonts w:hint="eastAsia" w:ascii="仿宋" w:hAnsi="仿宋" w:eastAsia="仿宋" w:cs="仿宋"/>
          <w:i w:val="0"/>
          <w:iCs w:val="0"/>
          <w:color w:val="000000"/>
          <w:sz w:val="28"/>
          <w:szCs w:val="28"/>
          <w:highlight w:val="none"/>
          <w:lang w:val="en-US" w:eastAsia="zh-CN"/>
        </w:rPr>
        <w:t>6</w:t>
      </w:r>
      <w:r>
        <w:rPr>
          <w:rFonts w:hint="eastAsia" w:ascii="仿宋" w:hAnsi="仿宋" w:eastAsia="仿宋" w:cs="仿宋"/>
          <w:i w:val="0"/>
          <w:iCs w:val="0"/>
          <w:color w:val="000000"/>
          <w:sz w:val="28"/>
          <w:szCs w:val="28"/>
          <w:highlight w:val="none"/>
          <w:lang w:eastAsia="zh-CN"/>
        </w:rPr>
        <w:t>年</w:t>
      </w:r>
      <w:r>
        <w:rPr>
          <w:rFonts w:hint="eastAsia" w:ascii="仿宋" w:hAnsi="仿宋" w:eastAsia="仿宋" w:cs="仿宋"/>
          <w:i w:val="0"/>
          <w:iCs w:val="0"/>
          <w:color w:val="000000"/>
          <w:sz w:val="28"/>
          <w:szCs w:val="28"/>
          <w:highlight w:val="none"/>
          <w:lang w:val="en-US" w:eastAsia="zh-CN"/>
        </w:rPr>
        <w:t>9</w:t>
      </w:r>
      <w:r>
        <w:rPr>
          <w:rFonts w:hint="eastAsia" w:ascii="仿宋" w:hAnsi="仿宋" w:eastAsia="仿宋" w:cs="仿宋"/>
          <w:i w:val="0"/>
          <w:iCs w:val="0"/>
          <w:color w:val="000000"/>
          <w:sz w:val="28"/>
          <w:szCs w:val="28"/>
          <w:highlight w:val="none"/>
          <w:lang w:eastAsia="zh-CN"/>
        </w:rPr>
        <w:t>月</w:t>
      </w:r>
      <w:r>
        <w:rPr>
          <w:rFonts w:hint="eastAsia" w:ascii="仿宋" w:hAnsi="仿宋" w:eastAsia="仿宋" w:cs="仿宋"/>
          <w:i w:val="0"/>
          <w:iCs w:val="0"/>
          <w:color w:val="000000"/>
          <w:sz w:val="28"/>
          <w:szCs w:val="28"/>
          <w:highlight w:val="none"/>
          <w:lang w:val="en-US" w:eastAsia="zh-CN"/>
        </w:rPr>
        <w:t>10</w:t>
      </w:r>
      <w:r>
        <w:rPr>
          <w:rFonts w:hint="eastAsia" w:ascii="仿宋" w:hAnsi="仿宋" w:eastAsia="仿宋" w:cs="仿宋"/>
          <w:i w:val="0"/>
          <w:iCs w:val="0"/>
          <w:color w:val="000000"/>
          <w:sz w:val="28"/>
          <w:szCs w:val="28"/>
          <w:highlight w:val="none"/>
        </w:rPr>
        <w:t>日9:00-17：00</w:t>
      </w:r>
      <w:r>
        <w:rPr>
          <w:rFonts w:hint="eastAsia" w:ascii="仿宋" w:hAnsi="仿宋" w:eastAsia="仿宋" w:cs="仿宋"/>
          <w:sz w:val="28"/>
          <w:szCs w:val="28"/>
          <w:highlight w:val="none"/>
          <w:lang w:bidi="ar"/>
        </w:rPr>
        <w:t>（北京时间，法定节假日除外）</w:t>
      </w:r>
      <w:r>
        <w:rPr>
          <w:rFonts w:hint="eastAsia" w:ascii="仿宋" w:hAnsi="仿宋" w:eastAsia="仿宋" w:cs="仿宋"/>
          <w:i w:val="0"/>
          <w:iCs w:val="0"/>
          <w:color w:val="000000"/>
          <w:sz w:val="28"/>
          <w:szCs w:val="28"/>
          <w:highlight w:val="none"/>
          <w:lang w:eastAsia="zh-CN"/>
        </w:rPr>
        <w:t>；</w:t>
      </w:r>
      <w:r>
        <w:rPr>
          <w:rFonts w:hint="eastAsia" w:ascii="仿宋" w:hAnsi="仿宋" w:eastAsia="仿宋" w:cs="仿宋"/>
          <w:i w:val="0"/>
          <w:iCs w:val="0"/>
          <w:color w:val="000000"/>
          <w:sz w:val="28"/>
          <w:szCs w:val="28"/>
          <w:highlight w:val="none"/>
        </w:rPr>
        <w:t>项目采取线上报名，</w:t>
      </w:r>
      <w:r>
        <w:rPr>
          <w:rFonts w:hint="eastAsia" w:ascii="仿宋" w:hAnsi="仿宋" w:eastAsia="仿宋" w:cs="仿宋"/>
          <w:i w:val="0"/>
          <w:iCs w:val="0"/>
          <w:color w:val="000000"/>
          <w:sz w:val="28"/>
          <w:szCs w:val="28"/>
          <w:highlight w:val="none"/>
          <w:lang w:eastAsia="zh-CN"/>
        </w:rPr>
        <w:t>投标人</w:t>
      </w:r>
      <w:r>
        <w:rPr>
          <w:rFonts w:hint="eastAsia" w:ascii="仿宋" w:hAnsi="仿宋" w:eastAsia="仿宋" w:cs="仿宋"/>
          <w:i w:val="0"/>
          <w:iCs w:val="0"/>
          <w:color w:val="000000"/>
          <w:sz w:val="28"/>
          <w:szCs w:val="28"/>
          <w:highlight w:val="none"/>
        </w:rPr>
        <w:t>准备单位介绍信、经办人身份证扫描件传至邮箱（</w:t>
      </w:r>
      <w:r>
        <w:rPr>
          <w:rFonts w:hint="eastAsia" w:ascii="仿宋" w:hAnsi="仿宋" w:eastAsia="仿宋" w:cs="仿宋"/>
          <w:i w:val="0"/>
          <w:iCs w:val="0"/>
          <w:color w:val="auto"/>
          <w:sz w:val="28"/>
          <w:szCs w:val="28"/>
          <w:highlight w:val="none"/>
          <w:lang w:val="en-US" w:eastAsia="zh-CN"/>
        </w:rPr>
        <w:t>jiangjinliang@jezetek.cc</w:t>
      </w:r>
      <w:r>
        <w:rPr>
          <w:rFonts w:hint="eastAsia" w:ascii="仿宋" w:hAnsi="仿宋" w:eastAsia="仿宋" w:cs="仿宋"/>
          <w:i w:val="0"/>
          <w:iCs w:val="0"/>
          <w:color w:val="000000"/>
          <w:sz w:val="28"/>
          <w:szCs w:val="28"/>
          <w:highlight w:val="none"/>
        </w:rPr>
        <w:t>）进行网上报名；单位介绍信及经办人身份证明必须加盖</w:t>
      </w:r>
      <w:r>
        <w:rPr>
          <w:rFonts w:hint="eastAsia" w:ascii="仿宋" w:hAnsi="仿宋" w:eastAsia="仿宋" w:cs="仿宋"/>
          <w:i w:val="0"/>
          <w:iCs w:val="0"/>
          <w:color w:val="000000"/>
          <w:sz w:val="28"/>
          <w:szCs w:val="28"/>
          <w:highlight w:val="none"/>
          <w:lang w:eastAsia="zh-CN"/>
        </w:rPr>
        <w:t>投标人</w:t>
      </w:r>
      <w:r>
        <w:rPr>
          <w:rFonts w:hint="eastAsia" w:ascii="仿宋" w:hAnsi="仿宋" w:eastAsia="仿宋" w:cs="仿宋"/>
          <w:i w:val="0"/>
          <w:iCs w:val="0"/>
          <w:color w:val="000000"/>
          <w:sz w:val="28"/>
          <w:szCs w:val="28"/>
          <w:highlight w:val="none"/>
        </w:rPr>
        <w:t>鲜章，介绍信内容应清晰备注项目名称、项目编号、单位联系方式（包括联系人姓名、手机号、电子邮箱），以上信息若因领取人填写不完整或错误而造成的所有后果由领取人自行承担。</w:t>
      </w:r>
    </w:p>
    <w:p>
      <w:pPr>
        <w:widowControl/>
        <w:spacing w:line="360" w:lineRule="auto"/>
        <w:ind w:firstLine="562" w:firstLineChars="200"/>
        <w:jc w:val="left"/>
        <w:rPr>
          <w:rFonts w:hint="default" w:ascii="仿宋" w:hAnsi="仿宋" w:eastAsia="仿宋" w:cs="仿宋"/>
          <w:i w:val="0"/>
          <w:iCs w:val="0"/>
          <w:sz w:val="28"/>
          <w:szCs w:val="28"/>
          <w:highlight w:val="none"/>
          <w:lang w:val="en-US" w:eastAsia="zh-CN"/>
        </w:rPr>
      </w:pPr>
      <w:r>
        <w:rPr>
          <w:rStyle w:val="10"/>
          <w:rFonts w:hint="eastAsia" w:ascii="仿宋" w:hAnsi="仿宋" w:eastAsia="仿宋" w:cs="仿宋"/>
          <w:b/>
          <w:i w:val="0"/>
          <w:iCs w:val="0"/>
          <w:color w:val="auto"/>
          <w:sz w:val="28"/>
          <w:szCs w:val="28"/>
          <w:highlight w:val="none"/>
          <w:lang w:val="en-US" w:eastAsia="zh-CN"/>
        </w:rPr>
        <w:t>五</w:t>
      </w:r>
      <w:r>
        <w:rPr>
          <w:rStyle w:val="10"/>
          <w:rFonts w:hint="eastAsia" w:ascii="仿宋" w:hAnsi="仿宋" w:eastAsia="仿宋" w:cs="仿宋"/>
          <w:b/>
          <w:i w:val="0"/>
          <w:iCs w:val="0"/>
          <w:color w:val="auto"/>
          <w:sz w:val="28"/>
          <w:szCs w:val="28"/>
          <w:highlight w:val="none"/>
        </w:rPr>
        <w:t>、</w:t>
      </w:r>
      <w:r>
        <w:rPr>
          <w:rFonts w:hint="eastAsia" w:ascii="仿宋" w:hAnsi="仿宋" w:eastAsia="仿宋" w:cs="仿宋"/>
          <w:b/>
          <w:i w:val="0"/>
          <w:iCs w:val="0"/>
          <w:sz w:val="28"/>
          <w:szCs w:val="28"/>
          <w:highlight w:val="none"/>
          <w:lang w:val="en-US" w:eastAsia="zh-CN"/>
        </w:rPr>
        <w:t>投标</w:t>
      </w:r>
      <w:r>
        <w:rPr>
          <w:rFonts w:hint="eastAsia" w:ascii="仿宋" w:hAnsi="仿宋" w:eastAsia="仿宋" w:cs="仿宋"/>
          <w:b/>
          <w:i w:val="0"/>
          <w:iCs w:val="0"/>
          <w:sz w:val="28"/>
          <w:szCs w:val="28"/>
          <w:highlight w:val="none"/>
        </w:rPr>
        <w:t>申请文件的递交</w:t>
      </w:r>
    </w:p>
    <w:p>
      <w:pPr>
        <w:pageBreakBefore w:val="0"/>
        <w:kinsoku/>
        <w:overflowPunct/>
        <w:topLinePunct w:val="0"/>
        <w:autoSpaceDE/>
        <w:autoSpaceDN/>
        <w:bidi w:val="0"/>
        <w:spacing w:beforeAutospacing="0" w:line="360" w:lineRule="auto"/>
        <w:ind w:left="0" w:leftChars="0" w:firstLine="490" w:firstLineChars="175"/>
        <w:jc w:val="left"/>
        <w:textAlignment w:val="auto"/>
        <w:rPr>
          <w:rFonts w:hint="eastAsia" w:ascii="仿宋" w:hAnsi="仿宋" w:eastAsia="仿宋" w:cs="仿宋"/>
          <w:i w:val="0"/>
          <w:iCs w:val="0"/>
          <w:kern w:val="0"/>
          <w:sz w:val="28"/>
          <w:szCs w:val="28"/>
        </w:rPr>
      </w:pPr>
      <w:r>
        <w:rPr>
          <w:rFonts w:hint="eastAsia" w:ascii="仿宋" w:hAnsi="仿宋" w:eastAsia="仿宋" w:cs="仿宋"/>
          <w:i w:val="0"/>
          <w:iCs w:val="0"/>
          <w:sz w:val="28"/>
          <w:szCs w:val="28"/>
          <w:highlight w:val="none"/>
        </w:rPr>
        <w:t xml:space="preserve"> </w:t>
      </w:r>
      <w:r>
        <w:rPr>
          <w:rFonts w:hint="eastAsia" w:ascii="仿宋" w:hAnsi="仿宋" w:eastAsia="仿宋" w:cs="仿宋"/>
          <w:i w:val="0"/>
          <w:iCs w:val="0"/>
          <w:kern w:val="0"/>
          <w:sz w:val="28"/>
          <w:szCs w:val="28"/>
          <w:highlight w:val="none"/>
        </w:rPr>
        <w:t xml:space="preserve"> </w:t>
      </w:r>
      <w:bookmarkStart w:id="0" w:name="_Toc313894819"/>
      <w:r>
        <w:rPr>
          <w:rFonts w:hint="eastAsia" w:ascii="仿宋" w:hAnsi="仿宋" w:eastAsia="仿宋" w:cs="仿宋"/>
          <w:i w:val="0"/>
          <w:iCs w:val="0"/>
          <w:kern w:val="0"/>
          <w:sz w:val="28"/>
          <w:szCs w:val="28"/>
          <w:highlight w:val="none"/>
        </w:rPr>
        <w:t xml:space="preserve">  1、</w:t>
      </w:r>
      <w:r>
        <w:rPr>
          <w:rFonts w:hint="eastAsia" w:ascii="仿宋" w:hAnsi="仿宋" w:eastAsia="仿宋" w:cs="仿宋"/>
          <w:i w:val="0"/>
          <w:iCs w:val="0"/>
          <w:kern w:val="0"/>
          <w:sz w:val="28"/>
          <w:szCs w:val="28"/>
          <w:highlight w:val="none"/>
          <w:u w:val="single"/>
          <w:lang w:val="en-US" w:eastAsia="zh-CN"/>
        </w:rPr>
        <w:t>投标</w:t>
      </w:r>
      <w:r>
        <w:rPr>
          <w:rFonts w:hint="eastAsia" w:ascii="仿宋" w:hAnsi="仿宋" w:eastAsia="仿宋" w:cs="仿宋"/>
          <w:i w:val="0"/>
          <w:iCs w:val="0"/>
          <w:kern w:val="0"/>
          <w:sz w:val="28"/>
          <w:szCs w:val="28"/>
          <w:highlight w:val="none"/>
          <w:u w:val="single"/>
        </w:rPr>
        <w:t>申请文件递交的截止时间（投标截止时间，下同）为</w:t>
      </w:r>
      <w:r>
        <w:rPr>
          <w:rFonts w:hint="eastAsia" w:ascii="仿宋" w:hAnsi="仿宋" w:eastAsia="仿宋" w:cs="仿宋"/>
          <w:i w:val="0"/>
          <w:iCs w:val="0"/>
          <w:kern w:val="0"/>
          <w:sz w:val="28"/>
          <w:szCs w:val="28"/>
          <w:highlight w:val="none"/>
          <w:u w:val="single"/>
          <w:lang w:eastAsia="zh-CN"/>
        </w:rPr>
        <w:t>202</w:t>
      </w:r>
      <w:r>
        <w:rPr>
          <w:rFonts w:hint="eastAsia" w:ascii="仿宋" w:hAnsi="仿宋" w:eastAsia="仿宋" w:cs="仿宋"/>
          <w:i w:val="0"/>
          <w:iCs w:val="0"/>
          <w:kern w:val="0"/>
          <w:sz w:val="28"/>
          <w:szCs w:val="28"/>
          <w:highlight w:val="none"/>
          <w:u w:val="single"/>
          <w:lang w:val="en-US" w:eastAsia="zh-CN"/>
        </w:rPr>
        <w:t>6</w:t>
      </w:r>
      <w:r>
        <w:rPr>
          <w:rFonts w:hint="eastAsia" w:ascii="仿宋" w:hAnsi="仿宋" w:eastAsia="仿宋" w:cs="仿宋"/>
          <w:i w:val="0"/>
          <w:iCs w:val="0"/>
          <w:kern w:val="0"/>
          <w:sz w:val="28"/>
          <w:szCs w:val="28"/>
          <w:highlight w:val="none"/>
          <w:u w:val="single"/>
          <w:lang w:eastAsia="zh-CN"/>
        </w:rPr>
        <w:t>年</w:t>
      </w:r>
      <w:r>
        <w:rPr>
          <w:rFonts w:hint="eastAsia" w:ascii="仿宋" w:hAnsi="仿宋" w:eastAsia="仿宋" w:cs="仿宋"/>
          <w:i w:val="0"/>
          <w:iCs w:val="0"/>
          <w:kern w:val="0"/>
          <w:sz w:val="28"/>
          <w:szCs w:val="28"/>
          <w:highlight w:val="none"/>
          <w:u w:val="single"/>
          <w:lang w:val="en-US" w:eastAsia="zh-CN"/>
        </w:rPr>
        <w:t>9</w:t>
      </w:r>
      <w:r>
        <w:rPr>
          <w:rFonts w:hint="eastAsia" w:ascii="仿宋" w:hAnsi="仿宋" w:eastAsia="仿宋" w:cs="仿宋"/>
          <w:i w:val="0"/>
          <w:iCs w:val="0"/>
          <w:kern w:val="0"/>
          <w:sz w:val="28"/>
          <w:szCs w:val="28"/>
          <w:highlight w:val="none"/>
          <w:u w:val="single"/>
          <w:lang w:eastAsia="zh-CN"/>
        </w:rPr>
        <w:t>月</w:t>
      </w:r>
      <w:r>
        <w:rPr>
          <w:rFonts w:hint="eastAsia" w:ascii="仿宋" w:hAnsi="仿宋" w:eastAsia="仿宋" w:cs="仿宋"/>
          <w:i w:val="0"/>
          <w:iCs w:val="0"/>
          <w:kern w:val="0"/>
          <w:sz w:val="28"/>
          <w:szCs w:val="28"/>
          <w:highlight w:val="none"/>
          <w:u w:val="single"/>
          <w:lang w:val="en-US" w:eastAsia="zh-CN"/>
        </w:rPr>
        <w:t>22</w:t>
      </w:r>
      <w:r>
        <w:rPr>
          <w:rFonts w:hint="eastAsia" w:ascii="仿宋" w:hAnsi="仿宋" w:eastAsia="仿宋" w:cs="仿宋"/>
          <w:i w:val="0"/>
          <w:iCs w:val="0"/>
          <w:kern w:val="0"/>
          <w:sz w:val="28"/>
          <w:szCs w:val="28"/>
          <w:highlight w:val="none"/>
          <w:u w:val="single"/>
        </w:rPr>
        <w:t>日</w:t>
      </w:r>
      <w:r>
        <w:rPr>
          <w:rFonts w:hint="eastAsia" w:ascii="仿宋" w:hAnsi="仿宋" w:eastAsia="仿宋" w:cs="仿宋"/>
          <w:i w:val="0"/>
          <w:iCs w:val="0"/>
          <w:kern w:val="0"/>
          <w:sz w:val="28"/>
          <w:szCs w:val="28"/>
          <w:highlight w:val="none"/>
          <w:u w:val="single"/>
          <w:lang w:val="en-US" w:eastAsia="zh-CN"/>
        </w:rPr>
        <w:t>09时30分（北京时间）</w:t>
      </w:r>
      <w:r>
        <w:rPr>
          <w:rFonts w:hint="eastAsia" w:ascii="仿宋" w:hAnsi="仿宋" w:eastAsia="仿宋" w:cs="仿宋"/>
          <w:i w:val="0"/>
          <w:iCs w:val="0"/>
          <w:kern w:val="0"/>
          <w:sz w:val="28"/>
          <w:szCs w:val="28"/>
        </w:rPr>
        <w:t>，</w:t>
      </w:r>
      <w:bookmarkEnd w:id="0"/>
    </w:p>
    <w:p>
      <w:pPr>
        <w:pageBreakBefore w:val="0"/>
        <w:kinsoku/>
        <w:overflowPunct/>
        <w:topLinePunct w:val="0"/>
        <w:autoSpaceDE/>
        <w:autoSpaceDN/>
        <w:bidi w:val="0"/>
        <w:spacing w:beforeAutospacing="0" w:line="360" w:lineRule="auto"/>
        <w:ind w:left="0" w:leftChars="0" w:firstLine="1050" w:firstLineChars="375"/>
        <w:jc w:val="left"/>
        <w:textAlignment w:val="auto"/>
        <w:rPr>
          <w:rFonts w:hint="default"/>
          <w:lang w:val="en-US"/>
        </w:rPr>
      </w:pPr>
      <w:r>
        <w:rPr>
          <w:rFonts w:hint="eastAsia" w:ascii="仿宋" w:hAnsi="仿宋" w:eastAsia="仿宋" w:cs="仿宋"/>
          <w:i w:val="0"/>
          <w:iCs w:val="0"/>
          <w:color w:val="000000"/>
          <w:sz w:val="28"/>
          <w:szCs w:val="28"/>
          <w:highlight w:val="none"/>
          <w:lang w:val="en-US" w:eastAsia="zh-CN"/>
        </w:rPr>
        <w:t>2、递交方式：现场递交</w:t>
      </w:r>
    </w:p>
    <w:p>
      <w:pPr>
        <w:pageBreakBefore w:val="0"/>
        <w:kinsoku/>
        <w:overflowPunct/>
        <w:topLinePunct w:val="0"/>
        <w:autoSpaceDE/>
        <w:autoSpaceDN/>
        <w:bidi w:val="0"/>
        <w:spacing w:beforeAutospacing="0" w:line="360" w:lineRule="auto"/>
        <w:ind w:left="0" w:leftChars="0" w:firstLine="1050" w:firstLineChars="375"/>
        <w:jc w:val="left"/>
        <w:textAlignment w:val="auto"/>
        <w:rPr>
          <w:rFonts w:hint="eastAsia" w:ascii="仿宋" w:hAnsi="仿宋" w:eastAsia="仿宋" w:cs="仿宋"/>
          <w:i w:val="0"/>
          <w:iCs w:val="0"/>
          <w:color w:val="000000"/>
          <w:sz w:val="28"/>
          <w:szCs w:val="28"/>
          <w:highlight w:val="none"/>
          <w:lang w:eastAsia="zh-CN"/>
        </w:rPr>
      </w:pPr>
      <w:r>
        <w:rPr>
          <w:rFonts w:hint="eastAsia" w:ascii="仿宋" w:hAnsi="仿宋" w:eastAsia="仿宋" w:cs="仿宋"/>
          <w:i w:val="0"/>
          <w:iCs w:val="0"/>
          <w:kern w:val="0"/>
          <w:sz w:val="28"/>
          <w:szCs w:val="28"/>
          <w:lang w:val="en-US" w:eastAsia="zh-CN"/>
        </w:rPr>
        <w:t>3</w:t>
      </w:r>
      <w:r>
        <w:rPr>
          <w:rFonts w:hint="eastAsia" w:ascii="仿宋" w:hAnsi="仿宋" w:eastAsia="仿宋" w:cs="仿宋"/>
          <w:i w:val="0"/>
          <w:iCs w:val="0"/>
          <w:kern w:val="0"/>
          <w:sz w:val="28"/>
          <w:szCs w:val="28"/>
        </w:rPr>
        <w:t>、</w:t>
      </w:r>
      <w:r>
        <w:rPr>
          <w:rFonts w:hint="eastAsia" w:ascii="仿宋" w:hAnsi="仿宋" w:eastAsia="仿宋" w:cs="仿宋"/>
          <w:i w:val="0"/>
          <w:iCs w:val="0"/>
          <w:kern w:val="0"/>
          <w:sz w:val="28"/>
          <w:szCs w:val="28"/>
          <w:lang w:val="en-US" w:eastAsia="zh-CN"/>
        </w:rPr>
        <w:t>递交地点：</w:t>
      </w:r>
      <w:r>
        <w:rPr>
          <w:rFonts w:hint="eastAsia" w:ascii="仿宋" w:hAnsi="仿宋" w:eastAsia="仿宋" w:cs="仿宋"/>
          <w:i w:val="0"/>
          <w:iCs w:val="0"/>
          <w:color w:val="000000"/>
          <w:sz w:val="28"/>
          <w:szCs w:val="28"/>
          <w:highlight w:val="none"/>
          <w:lang w:eastAsia="zh-CN"/>
        </w:rPr>
        <w:t>四川湖山电器股份有限公司（</w:t>
      </w:r>
      <w:r>
        <w:rPr>
          <w:rFonts w:hint="eastAsia" w:ascii="仿宋" w:hAnsi="仿宋" w:eastAsia="仿宋" w:cs="仿宋"/>
          <w:i w:val="0"/>
          <w:iCs w:val="0"/>
          <w:color w:val="000000"/>
          <w:sz w:val="28"/>
          <w:szCs w:val="28"/>
          <w:highlight w:val="none"/>
        </w:rPr>
        <w:t>绵阳市湖山路5号</w:t>
      </w:r>
      <w:r>
        <w:rPr>
          <w:rFonts w:hint="eastAsia" w:ascii="仿宋" w:hAnsi="仿宋" w:eastAsia="仿宋" w:cs="仿宋"/>
          <w:i w:val="0"/>
          <w:iCs w:val="0"/>
          <w:color w:val="000000"/>
          <w:sz w:val="28"/>
          <w:szCs w:val="28"/>
          <w:highlight w:val="none"/>
          <w:lang w:eastAsia="zh-CN"/>
        </w:rPr>
        <w:t>）</w:t>
      </w:r>
    </w:p>
    <w:p>
      <w:pPr>
        <w:widowControl/>
        <w:spacing w:line="360" w:lineRule="auto"/>
        <w:ind w:firstLine="560" w:firstLineChars="200"/>
        <w:rPr>
          <w:rFonts w:hint="eastAsia" w:ascii="仿宋" w:hAnsi="仿宋" w:eastAsia="仿宋" w:cs="仿宋"/>
          <w:i w:val="0"/>
          <w:iCs w:val="0"/>
          <w:kern w:val="0"/>
          <w:sz w:val="28"/>
          <w:szCs w:val="28"/>
        </w:rPr>
      </w:pPr>
      <w:r>
        <w:rPr>
          <w:rFonts w:hint="eastAsia" w:ascii="仿宋" w:hAnsi="仿宋" w:eastAsia="仿宋" w:cs="仿宋"/>
          <w:i w:val="0"/>
          <w:iCs w:val="0"/>
          <w:kern w:val="0"/>
          <w:sz w:val="28"/>
          <w:szCs w:val="28"/>
        </w:rPr>
        <w:t>逾期送达的或者未送达指定地点的</w:t>
      </w:r>
      <w:r>
        <w:rPr>
          <w:rFonts w:hint="eastAsia" w:ascii="仿宋" w:hAnsi="仿宋" w:eastAsia="仿宋" w:cs="仿宋"/>
          <w:i w:val="0"/>
          <w:iCs w:val="0"/>
          <w:kern w:val="0"/>
          <w:sz w:val="28"/>
          <w:szCs w:val="28"/>
          <w:lang w:val="en-US" w:eastAsia="zh-CN"/>
        </w:rPr>
        <w:t>投标</w:t>
      </w:r>
      <w:r>
        <w:rPr>
          <w:rFonts w:hint="eastAsia" w:ascii="仿宋" w:hAnsi="仿宋" w:eastAsia="仿宋" w:cs="仿宋"/>
          <w:i w:val="0"/>
          <w:iCs w:val="0"/>
          <w:kern w:val="0"/>
          <w:sz w:val="28"/>
          <w:szCs w:val="28"/>
        </w:rPr>
        <w:t>申请文件，</w:t>
      </w:r>
      <w:r>
        <w:rPr>
          <w:rFonts w:hint="eastAsia" w:ascii="仿宋" w:hAnsi="仿宋" w:eastAsia="仿宋" w:cs="仿宋"/>
          <w:i w:val="0"/>
          <w:iCs w:val="0"/>
          <w:kern w:val="0"/>
          <w:sz w:val="28"/>
          <w:szCs w:val="28"/>
          <w:lang w:val="en-US" w:eastAsia="zh-CN"/>
        </w:rPr>
        <w:t>招标</w:t>
      </w:r>
      <w:r>
        <w:rPr>
          <w:rFonts w:hint="eastAsia" w:ascii="仿宋" w:hAnsi="仿宋" w:eastAsia="仿宋" w:cs="仿宋"/>
          <w:i w:val="0"/>
          <w:iCs w:val="0"/>
          <w:kern w:val="0"/>
          <w:sz w:val="28"/>
          <w:szCs w:val="28"/>
        </w:rPr>
        <w:t>人不予受理。本次</w:t>
      </w:r>
      <w:r>
        <w:rPr>
          <w:rFonts w:hint="eastAsia" w:ascii="仿宋" w:hAnsi="仿宋" w:eastAsia="仿宋" w:cs="仿宋"/>
          <w:i w:val="0"/>
          <w:iCs w:val="0"/>
          <w:kern w:val="0"/>
          <w:sz w:val="28"/>
          <w:szCs w:val="28"/>
          <w:lang w:val="en-US" w:eastAsia="zh-CN"/>
        </w:rPr>
        <w:t>招标</w:t>
      </w:r>
      <w:r>
        <w:rPr>
          <w:rFonts w:hint="eastAsia" w:ascii="仿宋" w:hAnsi="仿宋" w:eastAsia="仿宋" w:cs="仿宋"/>
          <w:i w:val="0"/>
          <w:iCs w:val="0"/>
          <w:kern w:val="0"/>
          <w:sz w:val="28"/>
          <w:szCs w:val="28"/>
        </w:rPr>
        <w:t>不接收邮寄的</w:t>
      </w:r>
      <w:r>
        <w:rPr>
          <w:rFonts w:hint="eastAsia" w:ascii="仿宋" w:hAnsi="仿宋" w:eastAsia="仿宋" w:cs="仿宋"/>
          <w:i w:val="0"/>
          <w:iCs w:val="0"/>
          <w:kern w:val="0"/>
          <w:sz w:val="28"/>
          <w:szCs w:val="28"/>
          <w:lang w:val="en-US" w:eastAsia="zh-CN"/>
        </w:rPr>
        <w:t>投标</w:t>
      </w:r>
      <w:r>
        <w:rPr>
          <w:rFonts w:hint="eastAsia" w:ascii="仿宋" w:hAnsi="仿宋" w:eastAsia="仿宋" w:cs="仿宋"/>
          <w:i w:val="0"/>
          <w:iCs w:val="0"/>
          <w:kern w:val="0"/>
          <w:sz w:val="28"/>
          <w:szCs w:val="28"/>
        </w:rPr>
        <w:t>申请文件。</w:t>
      </w:r>
    </w:p>
    <w:p>
      <w:pPr>
        <w:pStyle w:val="11"/>
        <w:numPr>
          <w:ilvl w:val="1"/>
          <w:numId w:val="0"/>
        </w:numPr>
        <w:spacing w:before="0" w:beforeLines="0" w:after="0" w:afterLines="0" w:line="560" w:lineRule="exact"/>
        <w:ind w:firstLine="562" w:firstLineChars="200"/>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六、</w:t>
      </w:r>
      <w:r>
        <w:rPr>
          <w:rFonts w:hint="eastAsia" w:ascii="仿宋" w:hAnsi="仿宋" w:eastAsia="仿宋" w:cs="仿宋"/>
          <w:b/>
          <w:bCs w:val="0"/>
          <w:color w:val="000000"/>
          <w:sz w:val="28"/>
          <w:szCs w:val="28"/>
        </w:rPr>
        <w:t>开标时间</w:t>
      </w:r>
    </w:p>
    <w:p>
      <w:pPr>
        <w:pStyle w:val="12"/>
        <w:spacing w:line="560" w:lineRule="exact"/>
        <w:ind w:firstLine="1120" w:firstLineChars="400"/>
        <w:rPr>
          <w:rFonts w:hint="eastAsia" w:ascii="仿宋" w:hAnsi="仿宋" w:eastAsia="仿宋" w:cs="仿宋"/>
          <w:sz w:val="28"/>
          <w:szCs w:val="28"/>
        </w:rPr>
      </w:pPr>
      <w:r>
        <w:rPr>
          <w:rFonts w:hint="eastAsia" w:ascii="仿宋" w:hAnsi="仿宋" w:eastAsia="仿宋" w:cs="仿宋"/>
          <w:color w:val="000000"/>
          <w:sz w:val="28"/>
          <w:szCs w:val="28"/>
          <w:highlight w:val="none"/>
        </w:rPr>
        <w:t>202</w:t>
      </w:r>
      <w:r>
        <w:rPr>
          <w:rFonts w:hint="eastAsia" w:ascii="仿宋" w:hAnsi="仿宋" w:eastAsia="仿宋" w:cs="仿宋"/>
          <w:color w:val="000000"/>
          <w:sz w:val="28"/>
          <w:szCs w:val="28"/>
          <w:highlight w:val="none"/>
          <w:lang w:eastAsia="zh"/>
        </w:rPr>
        <w:t>6</w:t>
      </w:r>
      <w:r>
        <w:rPr>
          <w:rFonts w:hint="eastAsia" w:ascii="仿宋" w:hAnsi="仿宋" w:eastAsia="仿宋" w:cs="仿宋"/>
          <w:color w:val="000000"/>
          <w:sz w:val="28"/>
          <w:szCs w:val="28"/>
          <w:highlight w:val="none"/>
        </w:rPr>
        <w:t>年</w:t>
      </w:r>
      <w:r>
        <w:rPr>
          <w:rFonts w:hint="eastAsia" w:ascii="仿宋" w:hAnsi="仿宋" w:cs="仿宋"/>
          <w:color w:val="000000"/>
          <w:sz w:val="28"/>
          <w:szCs w:val="28"/>
          <w:highlight w:val="none"/>
          <w:lang w:val="en-US" w:eastAsia="zh-CN"/>
        </w:rPr>
        <w:t>9</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lang w:val="en-US" w:eastAsia="zh-CN"/>
        </w:rPr>
        <w:t>2</w:t>
      </w:r>
      <w:r>
        <w:rPr>
          <w:rFonts w:hint="eastAsia" w:ascii="仿宋" w:hAnsi="仿宋" w:cs="仿宋"/>
          <w:color w:val="000000"/>
          <w:sz w:val="28"/>
          <w:szCs w:val="28"/>
          <w:highlight w:val="none"/>
          <w:lang w:val="en-US" w:eastAsia="zh-CN"/>
        </w:rPr>
        <w:t>2</w:t>
      </w:r>
      <w:r>
        <w:rPr>
          <w:rFonts w:hint="eastAsia" w:ascii="仿宋" w:hAnsi="仿宋" w:eastAsia="仿宋" w:cs="仿宋"/>
          <w:color w:val="000000"/>
          <w:sz w:val="28"/>
          <w:szCs w:val="28"/>
          <w:highlight w:val="none"/>
        </w:rPr>
        <w:t>日09时</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分（北京时间）</w:t>
      </w:r>
    </w:p>
    <w:p>
      <w:pPr>
        <w:pageBreakBefore w:val="0"/>
        <w:numPr>
          <w:ilvl w:val="0"/>
          <w:numId w:val="0"/>
        </w:numPr>
        <w:kinsoku/>
        <w:overflowPunct/>
        <w:topLinePunct w:val="0"/>
        <w:autoSpaceDE/>
        <w:autoSpaceDN/>
        <w:bidi w:val="0"/>
        <w:spacing w:beforeAutospacing="0" w:line="360" w:lineRule="auto"/>
        <w:ind w:firstLine="537" w:firstLineChars="191"/>
        <w:jc w:val="left"/>
        <w:textAlignment w:val="auto"/>
        <w:rPr>
          <w:rFonts w:hint="eastAsia" w:ascii="仿宋" w:hAnsi="仿宋" w:eastAsia="仿宋" w:cs="仿宋"/>
          <w:b/>
          <w:bCs/>
          <w:i w:val="0"/>
          <w:iCs w:val="0"/>
          <w:color w:val="000000"/>
          <w:sz w:val="28"/>
          <w:szCs w:val="28"/>
          <w:highlight w:val="none"/>
          <w:lang w:val="en-US" w:eastAsia="zh-CN"/>
        </w:rPr>
      </w:pPr>
      <w:r>
        <w:rPr>
          <w:rFonts w:hint="eastAsia" w:ascii="仿宋" w:hAnsi="仿宋" w:eastAsia="仿宋" w:cs="仿宋"/>
          <w:b/>
          <w:bCs/>
          <w:i w:val="0"/>
          <w:iCs w:val="0"/>
          <w:color w:val="000000"/>
          <w:kern w:val="2"/>
          <w:sz w:val="28"/>
          <w:szCs w:val="28"/>
          <w:lang w:val="en-US" w:eastAsia="zh-CN" w:bidi="ar-SA"/>
        </w:rPr>
        <w:t>七、</w:t>
      </w:r>
      <w:r>
        <w:rPr>
          <w:rFonts w:hint="eastAsia" w:ascii="仿宋" w:hAnsi="仿宋" w:eastAsia="仿宋" w:cs="仿宋"/>
          <w:b/>
          <w:bCs/>
          <w:i w:val="0"/>
          <w:iCs w:val="0"/>
          <w:color w:val="000000"/>
          <w:sz w:val="28"/>
          <w:szCs w:val="28"/>
          <w:highlight w:val="none"/>
          <w:lang w:val="en-US" w:eastAsia="zh-CN"/>
        </w:rPr>
        <w:t>邀请投标人方式</w:t>
      </w:r>
    </w:p>
    <w:p>
      <w:pPr>
        <w:pageBreakBefore w:val="0"/>
        <w:kinsoku/>
        <w:overflowPunct/>
        <w:topLinePunct w:val="0"/>
        <w:autoSpaceDE/>
        <w:autoSpaceDN/>
        <w:bidi w:val="0"/>
        <w:spacing w:beforeAutospacing="0" w:line="360" w:lineRule="auto"/>
        <w:ind w:firstLine="1092" w:firstLineChars="390"/>
        <w:jc w:val="left"/>
        <w:textAlignment w:val="auto"/>
        <w:rPr>
          <w:rFonts w:hint="eastAsia" w:ascii="仿宋" w:hAnsi="仿宋" w:eastAsia="仿宋" w:cs="仿宋"/>
          <w:b w:val="0"/>
          <w:bCs w:val="0"/>
          <w:i w:val="0"/>
          <w:iCs w:val="0"/>
          <w:color w:val="000000" w:themeColor="text1"/>
          <w:sz w:val="28"/>
          <w:szCs w:val="28"/>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bookmarkStart w:id="1" w:name="包8“低值易耗品类”"/>
      <w:bookmarkEnd w:id="1"/>
      <w:bookmarkStart w:id="2" w:name="包10“面粉”"/>
      <w:bookmarkEnd w:id="2"/>
      <w:bookmarkStart w:id="3" w:name="包9“瓶装水及奶制品”"/>
      <w:bookmarkEnd w:id="3"/>
      <w:bookmarkStart w:id="4" w:name="包3“蛋类”"/>
      <w:bookmarkEnd w:id="4"/>
      <w:r>
        <w:rPr>
          <w:rFonts w:hint="eastAsia" w:ascii="仿宋" w:hAnsi="仿宋" w:eastAsia="仿宋" w:cs="仿宋"/>
          <w:b w:val="0"/>
          <w:bCs w:val="0"/>
          <w:i w:val="0"/>
          <w:iCs w:val="0"/>
          <w:color w:val="000000"/>
          <w:sz w:val="28"/>
          <w:szCs w:val="28"/>
          <w:highlight w:val="none"/>
          <w:lang w:val="en-US" w:eastAsia="zh-CN"/>
        </w:rPr>
        <w:t>本次公开招标邀请在</w:t>
      </w:r>
      <w:r>
        <w:rPr>
          <w:rFonts w:hint="eastAsia" w:ascii="仿宋" w:hAnsi="仿宋" w:eastAsia="仿宋" w:cs="仿宋"/>
          <w:b/>
          <w:bCs/>
          <w:color w:val="000000" w:themeColor="text1"/>
          <w:sz w:val="28"/>
          <w:szCs w:val="28"/>
          <w:highlight w:val="none"/>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四川九洲投资控股集团有限公司官网（https://www.jiuzhou.com.cn/ ）</w:t>
      </w:r>
      <w:r>
        <w:rPr>
          <w:rFonts w:hint="eastAsia" w:ascii="仿宋" w:hAnsi="仿宋" w:eastAsia="仿宋" w:cs="仿宋"/>
          <w:b/>
          <w:bCs/>
          <w:color w:val="000000" w:themeColor="text1"/>
          <w:sz w:val="28"/>
          <w:szCs w:val="28"/>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四川湖山电器股份有限公司官网</w:t>
      </w:r>
      <w:r>
        <w:rPr>
          <w:rFonts w:hint="eastAsia" w:ascii="仿宋" w:hAnsi="仿宋" w:eastAsia="仿宋" w:cs="仿宋"/>
          <w:b/>
          <w:bCs/>
          <w:color w:val="000000" w:themeColor="text1"/>
          <w:sz w:val="28"/>
          <w:szCs w:val="28"/>
          <w:highlight w:val="none"/>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（https://</w:t>
      </w:r>
      <w:bookmarkStart w:id="5" w:name="OLE_LINK2"/>
      <w:r>
        <w:rPr>
          <w:rFonts w:hint="eastAsia" w:ascii="仿宋" w:hAnsi="仿宋" w:eastAsia="仿宋" w:cs="仿宋"/>
          <w:b/>
          <w:bCs/>
          <w:color w:val="000000" w:themeColor="text1"/>
          <w:sz w:val="28"/>
          <w:szCs w:val="28"/>
          <w:highlight w:val="none"/>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www.china-hushan.com/ </w:t>
      </w:r>
      <w:bookmarkEnd w:id="5"/>
      <w:r>
        <w:rPr>
          <w:rFonts w:hint="eastAsia" w:ascii="仿宋" w:hAnsi="仿宋" w:eastAsia="仿宋" w:cs="仿宋"/>
          <w:b/>
          <w:bCs/>
          <w:color w:val="000000" w:themeColor="text1"/>
          <w:sz w:val="28"/>
          <w:szCs w:val="28"/>
          <w:highlight w:val="none"/>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w:t>
      </w:r>
      <w:r>
        <w:rPr>
          <w:rFonts w:hint="eastAsia" w:ascii="仿宋" w:hAnsi="仿宋" w:eastAsia="仿宋" w:cs="仿宋"/>
          <w:b w:val="0"/>
          <w:bCs w:val="0"/>
          <w:i w:val="0"/>
          <w:iCs w:val="0"/>
          <w:color w:val="000000" w:themeColor="text1"/>
          <w:sz w:val="28"/>
          <w:szCs w:val="28"/>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上以公告形式发布。</w:t>
      </w:r>
    </w:p>
    <w:p>
      <w:pPr>
        <w:pStyle w:val="11"/>
        <w:keepNext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562" w:firstLineChars="200"/>
        <w:textAlignment w:val="auto"/>
        <w:rPr>
          <w:rFonts w:hint="eastAsia" w:ascii="仿宋" w:hAnsi="仿宋" w:eastAsia="仿宋" w:cs="仿宋"/>
          <w:b/>
          <w:bCs w:val="0"/>
          <w:kern w:val="2"/>
          <w:sz w:val="28"/>
          <w:szCs w:val="28"/>
          <w:lang w:val="en-US" w:eastAsia="zh-CN" w:bidi="ar-SA"/>
        </w:rPr>
      </w:pPr>
      <w:r>
        <w:rPr>
          <w:rFonts w:hint="eastAsia" w:ascii="仿宋" w:hAnsi="仿宋" w:eastAsia="仿宋" w:cs="仿宋"/>
          <w:b/>
          <w:bCs w:val="0"/>
          <w:kern w:val="2"/>
          <w:sz w:val="28"/>
          <w:szCs w:val="28"/>
          <w:lang w:val="en-US" w:eastAsia="zh-CN" w:bidi="ar-SA"/>
        </w:rPr>
        <w:t>七、公告期限</w:t>
      </w:r>
    </w:p>
    <w:p>
      <w:pPr>
        <w:pStyle w:val="2"/>
        <w:ind w:firstLine="560" w:firstLineChars="200"/>
        <w:rPr>
          <w:rFonts w:hint="eastAsia" w:ascii="仿宋" w:hAnsi="仿宋" w:eastAsia="仿宋" w:cs="仿宋"/>
          <w:sz w:val="28"/>
          <w:szCs w:val="28"/>
          <w:lang w:val="en-US" w:eastAsia="zh-CN"/>
        </w:rPr>
      </w:pPr>
      <w:bookmarkStart w:id="6" w:name="_GoBack"/>
      <w:bookmarkEnd w:id="6"/>
      <w:r>
        <w:rPr>
          <w:rFonts w:hint="eastAsia" w:ascii="仿宋" w:hAnsi="仿宋" w:eastAsia="仿宋" w:cs="仿宋"/>
          <w:color w:val="000000"/>
          <w:sz w:val="28"/>
          <w:szCs w:val="28"/>
          <w:highlight w:val="none"/>
        </w:rPr>
        <w:t>202</w:t>
      </w:r>
      <w:r>
        <w:rPr>
          <w:rFonts w:hint="eastAsia" w:ascii="仿宋" w:hAnsi="仿宋" w:eastAsia="仿宋" w:cs="仿宋"/>
          <w:color w:val="000000"/>
          <w:sz w:val="28"/>
          <w:szCs w:val="28"/>
          <w:highlight w:val="none"/>
          <w:lang w:eastAsia="zh"/>
        </w:rPr>
        <w:t>6</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lang w:val="en-US" w:eastAsia="zh-CN"/>
        </w:rPr>
        <w:t>9</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日至202</w:t>
      </w:r>
      <w:r>
        <w:rPr>
          <w:rFonts w:hint="eastAsia" w:ascii="仿宋" w:hAnsi="仿宋" w:eastAsia="仿宋" w:cs="仿宋"/>
          <w:color w:val="000000"/>
          <w:sz w:val="28"/>
          <w:szCs w:val="28"/>
          <w:highlight w:val="none"/>
          <w:lang w:eastAsia="zh"/>
        </w:rPr>
        <w:t>6</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lang w:val="en-US" w:eastAsia="zh-CN"/>
        </w:rPr>
        <w:t>9</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日</w:t>
      </w:r>
    </w:p>
    <w:p>
      <w:pPr>
        <w:pageBreakBefore w:val="0"/>
        <w:kinsoku/>
        <w:overflowPunct/>
        <w:topLinePunct w:val="0"/>
        <w:autoSpaceDE/>
        <w:autoSpaceDN/>
        <w:bidi w:val="0"/>
        <w:spacing w:beforeAutospacing="0" w:line="360" w:lineRule="auto"/>
        <w:ind w:firstLine="537" w:firstLineChars="191"/>
        <w:jc w:val="left"/>
        <w:textAlignment w:val="auto"/>
        <w:rPr>
          <w:rFonts w:hint="eastAsia" w:ascii="仿宋" w:hAnsi="仿宋" w:eastAsia="仿宋" w:cs="仿宋"/>
          <w:b/>
          <w:bCs/>
          <w:i w:val="0"/>
          <w:iCs w:val="0"/>
          <w:color w:val="000000"/>
          <w:sz w:val="28"/>
          <w:szCs w:val="28"/>
          <w:highlight w:val="none"/>
        </w:rPr>
      </w:pPr>
      <w:r>
        <w:rPr>
          <w:rFonts w:hint="eastAsia" w:ascii="仿宋" w:hAnsi="仿宋" w:eastAsia="仿宋" w:cs="仿宋"/>
          <w:b/>
          <w:bCs/>
          <w:i w:val="0"/>
          <w:iCs w:val="0"/>
          <w:color w:val="000000"/>
          <w:sz w:val="28"/>
          <w:szCs w:val="28"/>
          <w:highlight w:val="none"/>
          <w:lang w:val="en-US" w:eastAsia="zh-CN"/>
        </w:rPr>
        <w:t>八、</w:t>
      </w:r>
      <w:r>
        <w:rPr>
          <w:rFonts w:hint="eastAsia" w:ascii="仿宋" w:hAnsi="仿宋" w:eastAsia="仿宋" w:cs="仿宋"/>
          <w:b/>
          <w:bCs/>
          <w:i w:val="0"/>
          <w:iCs w:val="0"/>
          <w:color w:val="000000"/>
          <w:sz w:val="28"/>
          <w:szCs w:val="28"/>
          <w:highlight w:val="none"/>
        </w:rPr>
        <w:t>联系方式</w:t>
      </w:r>
    </w:p>
    <w:p>
      <w:pPr>
        <w:pageBreakBefore w:val="0"/>
        <w:kinsoku/>
        <w:overflowPunct/>
        <w:topLinePunct w:val="0"/>
        <w:autoSpaceDE/>
        <w:autoSpaceDN/>
        <w:bidi w:val="0"/>
        <w:spacing w:beforeAutospacing="0" w:line="360" w:lineRule="auto"/>
        <w:ind w:left="0" w:leftChars="0" w:firstLine="490" w:firstLineChars="175"/>
        <w:jc w:val="left"/>
        <w:textAlignment w:val="auto"/>
        <w:rPr>
          <w:rFonts w:hint="eastAsia" w:ascii="仿宋" w:hAnsi="仿宋" w:eastAsia="仿宋" w:cs="仿宋"/>
          <w:i w:val="0"/>
          <w:iCs w:val="0"/>
          <w:color w:val="000000"/>
          <w:sz w:val="28"/>
          <w:szCs w:val="28"/>
          <w:highlight w:val="none"/>
          <w:lang w:eastAsia="zh-CN"/>
        </w:rPr>
      </w:pPr>
      <w:r>
        <w:rPr>
          <w:rFonts w:hint="eastAsia" w:ascii="仿宋" w:hAnsi="仿宋" w:eastAsia="仿宋" w:cs="仿宋"/>
          <w:i w:val="0"/>
          <w:iCs w:val="0"/>
          <w:color w:val="000000"/>
          <w:sz w:val="28"/>
          <w:szCs w:val="28"/>
          <w:highlight w:val="none"/>
          <w:lang w:val="en-US" w:eastAsia="zh-CN"/>
        </w:rPr>
        <w:t>招</w:t>
      </w:r>
      <w:r>
        <w:rPr>
          <w:rFonts w:hint="eastAsia" w:ascii="仿宋" w:hAnsi="仿宋" w:eastAsia="仿宋" w:cs="仿宋"/>
          <w:i w:val="0"/>
          <w:iCs w:val="0"/>
          <w:color w:val="000000"/>
          <w:sz w:val="28"/>
          <w:szCs w:val="28"/>
          <w:highlight w:val="none"/>
        </w:rPr>
        <w:t xml:space="preserve">   </w:t>
      </w:r>
      <w:r>
        <w:rPr>
          <w:rFonts w:hint="eastAsia" w:ascii="仿宋" w:hAnsi="仿宋" w:eastAsia="仿宋" w:cs="仿宋"/>
          <w:i w:val="0"/>
          <w:iCs w:val="0"/>
          <w:color w:val="000000"/>
          <w:sz w:val="28"/>
          <w:szCs w:val="28"/>
          <w:highlight w:val="none"/>
          <w:lang w:val="en-US" w:eastAsia="zh-CN"/>
        </w:rPr>
        <w:t>标</w:t>
      </w:r>
      <w:r>
        <w:rPr>
          <w:rFonts w:hint="eastAsia" w:ascii="仿宋" w:hAnsi="仿宋" w:eastAsia="仿宋" w:cs="仿宋"/>
          <w:i w:val="0"/>
          <w:iCs w:val="0"/>
          <w:color w:val="000000"/>
          <w:sz w:val="28"/>
          <w:szCs w:val="28"/>
          <w:highlight w:val="none"/>
        </w:rPr>
        <w:t xml:space="preserve">   人：</w:t>
      </w:r>
      <w:r>
        <w:rPr>
          <w:rFonts w:hint="eastAsia" w:ascii="仿宋" w:hAnsi="仿宋" w:eastAsia="仿宋" w:cs="仿宋"/>
          <w:i w:val="0"/>
          <w:iCs w:val="0"/>
          <w:color w:val="000000"/>
          <w:sz w:val="28"/>
          <w:szCs w:val="28"/>
          <w:highlight w:val="none"/>
          <w:lang w:eastAsia="zh-CN"/>
        </w:rPr>
        <w:t>四川湖山电器股份有限公司</w:t>
      </w:r>
    </w:p>
    <w:p>
      <w:pPr>
        <w:pageBreakBefore w:val="0"/>
        <w:kinsoku/>
        <w:overflowPunct/>
        <w:topLinePunct w:val="0"/>
        <w:autoSpaceDE/>
        <w:autoSpaceDN/>
        <w:bidi w:val="0"/>
        <w:spacing w:beforeAutospacing="0" w:line="360" w:lineRule="auto"/>
        <w:ind w:left="0" w:leftChars="0" w:firstLine="490" w:firstLineChars="175"/>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地        址：绵阳市湖山路5号</w:t>
      </w:r>
    </w:p>
    <w:p>
      <w:pPr>
        <w:pageBreakBefore w:val="0"/>
        <w:kinsoku/>
        <w:overflowPunct/>
        <w:topLinePunct w:val="0"/>
        <w:autoSpaceDE/>
        <w:autoSpaceDN/>
        <w:bidi w:val="0"/>
        <w:spacing w:beforeAutospacing="0" w:line="360" w:lineRule="auto"/>
        <w:ind w:left="0" w:leftChars="0" w:firstLine="490" w:firstLineChars="175"/>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t>联   系   人：</w:t>
      </w:r>
      <w:r>
        <w:rPr>
          <w:rFonts w:hint="eastAsia" w:ascii="仿宋" w:hAnsi="仿宋" w:eastAsia="仿宋" w:cs="仿宋"/>
          <w:i w:val="0"/>
          <w:iCs w:val="0"/>
          <w:color w:val="000000"/>
          <w:sz w:val="28"/>
          <w:szCs w:val="28"/>
          <w:highlight w:val="none"/>
          <w:lang w:val="en-US" w:eastAsia="zh-CN"/>
        </w:rPr>
        <w:t>蒋</w:t>
      </w:r>
      <w:r>
        <w:rPr>
          <w:rFonts w:hint="eastAsia" w:ascii="仿宋" w:hAnsi="仿宋" w:eastAsia="仿宋" w:cs="仿宋"/>
          <w:i w:val="0"/>
          <w:iCs w:val="0"/>
          <w:color w:val="000000"/>
          <w:sz w:val="28"/>
          <w:szCs w:val="28"/>
          <w:highlight w:val="none"/>
        </w:rPr>
        <w:t xml:space="preserve">老师 </w:t>
      </w:r>
    </w:p>
    <w:p>
      <w:pPr>
        <w:pageBreakBefore w:val="0"/>
        <w:kinsoku/>
        <w:overflowPunct/>
        <w:topLinePunct w:val="0"/>
        <w:autoSpaceDE/>
        <w:autoSpaceDN/>
        <w:bidi w:val="0"/>
        <w:spacing w:beforeAutospacing="0" w:line="360" w:lineRule="auto"/>
        <w:ind w:left="0" w:leftChars="0" w:firstLine="490" w:firstLineChars="175"/>
        <w:jc w:val="left"/>
        <w:textAlignment w:val="auto"/>
        <w:rPr>
          <w:rFonts w:hint="eastAsia" w:ascii="仿宋" w:hAnsi="仿宋" w:eastAsia="仿宋" w:cs="仿宋"/>
          <w:i w:val="0"/>
          <w:iCs w:val="0"/>
          <w:color w:val="000000"/>
          <w:sz w:val="28"/>
          <w:szCs w:val="28"/>
          <w:highlight w:val="none"/>
          <w:lang w:val="en-US"/>
        </w:rPr>
      </w:pPr>
      <w:r>
        <w:rPr>
          <w:rFonts w:hint="eastAsia" w:ascii="仿宋" w:hAnsi="仿宋" w:eastAsia="仿宋" w:cs="仿宋"/>
          <w:i w:val="0"/>
          <w:iCs w:val="0"/>
          <w:color w:val="000000"/>
          <w:sz w:val="28"/>
          <w:szCs w:val="28"/>
          <w:highlight w:val="none"/>
        </w:rPr>
        <w:t>联 系 电  话：</w:t>
      </w:r>
      <w:r>
        <w:rPr>
          <w:rFonts w:hint="eastAsia" w:ascii="仿宋" w:hAnsi="仿宋" w:eastAsia="仿宋" w:cs="仿宋"/>
          <w:i w:val="0"/>
          <w:iCs w:val="0"/>
          <w:color w:val="000000"/>
          <w:sz w:val="28"/>
          <w:szCs w:val="28"/>
          <w:highlight w:val="none"/>
          <w:lang w:val="en-US" w:eastAsia="zh-CN"/>
        </w:rPr>
        <w:t>0816-2332491</w:t>
      </w:r>
    </w:p>
    <w:p>
      <w:pPr>
        <w:ind w:left="0" w:leftChars="0" w:firstLine="630" w:firstLineChars="175"/>
        <w:rPr>
          <w:rFonts w:hint="eastAsia" w:ascii="仿宋" w:hAnsi="仿宋" w:eastAsia="仿宋" w:cs="仿宋"/>
          <w:lang w:val="en-US" w:eastAsia="zh-CN"/>
        </w:rPr>
      </w:pPr>
      <w:r>
        <w:rPr>
          <w:rFonts w:hint="eastAsia" w:ascii="仿宋" w:hAnsi="仿宋" w:eastAsia="仿宋" w:cs="仿宋"/>
          <w:bCs/>
          <w:i w:val="0"/>
          <w:iCs w:val="0"/>
          <w:color w:val="000000"/>
          <w:sz w:val="36"/>
          <w:szCs w:val="36"/>
          <w:highlight w:val="none"/>
          <w:lang w:val="en-US" w:eastAsia="zh-CN"/>
        </w:rPr>
        <w:t xml:space="preserve">                          </w:t>
      </w:r>
    </w:p>
    <w:p>
      <w:pPr>
        <w:pStyle w:val="7"/>
        <w:ind w:left="0" w:leftChars="0" w:firstLine="0" w:firstLineChars="0"/>
        <w:jc w:val="both"/>
        <w:rPr>
          <w:rFonts w:hint="default" w:ascii="仿宋_GB2312" w:hAnsi="仿宋_GB2312" w:eastAsia="仿宋_GB2312" w:cs="仿宋_GB2312"/>
          <w:sz w:val="32"/>
          <w:szCs w:val="32"/>
          <w:lang w:val="en-US" w:eastAsia="zh-CN"/>
        </w:rPr>
      </w:pPr>
      <w:r>
        <w:rPr>
          <w:rFonts w:hint="eastAsia" w:ascii="仿宋" w:hAnsi="仿宋" w:eastAsia="仿宋" w:cs="仿宋"/>
          <w:lang w:val="en-US" w:eastAsia="zh-CN"/>
        </w:rPr>
        <w:t xml:space="preserve">                                         </w:t>
      </w:r>
    </w:p>
    <w:sectPr>
      <w:pgSz w:w="11906" w:h="16838"/>
      <w:pgMar w:top="1440" w:right="1446"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5B2B3"/>
    <w:multiLevelType w:val="singleLevel"/>
    <w:tmpl w:val="0775B2B3"/>
    <w:lvl w:ilvl="0" w:tentative="0">
      <w:start w:val="1"/>
      <w:numFmt w:val="chineseCounting"/>
      <w:suff w:val="nothing"/>
      <w:lvlText w:val="（%1）"/>
      <w:lvlJc w:val="left"/>
      <w:pPr>
        <w:ind w:left="-704"/>
      </w:pPr>
      <w:rPr>
        <w:rFonts w:hint="eastAsia"/>
        <w:b/>
        <w:bCs/>
      </w:rPr>
    </w:lvl>
  </w:abstractNum>
  <w:abstractNum w:abstractNumId="1">
    <w:nsid w:val="1B6D4A25"/>
    <w:multiLevelType w:val="multilevel"/>
    <w:tmpl w:val="1B6D4A25"/>
    <w:lvl w:ilvl="0" w:tentative="0">
      <w:start w:val="1"/>
      <w:numFmt w:val="chineseCountingThousand"/>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1"/>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2D17E11B"/>
    <w:multiLevelType w:val="singleLevel"/>
    <w:tmpl w:val="2D17E11B"/>
    <w:lvl w:ilvl="0" w:tentative="0">
      <w:start w:val="1"/>
      <w:numFmt w:val="chineseCounting"/>
      <w:suff w:val="nothing"/>
      <w:lvlText w:val="%1、"/>
      <w:lvlJc w:val="left"/>
      <w:pPr>
        <w:ind w:left="-352"/>
      </w:pPr>
      <w:rPr>
        <w:rFonts w:hint="eastAsia"/>
        <w:b/>
        <w:bC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D432A"/>
    <w:rsid w:val="07AB14A8"/>
    <w:rsid w:val="0CFD62E7"/>
    <w:rsid w:val="0DB533F9"/>
    <w:rsid w:val="0FD92833"/>
    <w:rsid w:val="1D0A66C7"/>
    <w:rsid w:val="21472CE1"/>
    <w:rsid w:val="24B16455"/>
    <w:rsid w:val="2F45486A"/>
    <w:rsid w:val="2F6666F8"/>
    <w:rsid w:val="30DC6B60"/>
    <w:rsid w:val="40300FE1"/>
    <w:rsid w:val="42633D0F"/>
    <w:rsid w:val="43875EA5"/>
    <w:rsid w:val="47562F54"/>
    <w:rsid w:val="488B74FB"/>
    <w:rsid w:val="4DAF152E"/>
    <w:rsid w:val="59DE75AA"/>
    <w:rsid w:val="61375B91"/>
    <w:rsid w:val="69D25868"/>
    <w:rsid w:val="6C0F25AC"/>
    <w:rsid w:val="702056BE"/>
    <w:rsid w:val="71FF0B2B"/>
    <w:rsid w:val="72DB06C7"/>
    <w:rsid w:val="758D54E5"/>
    <w:rsid w:val="7C265971"/>
    <w:rsid w:val="7D566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4">
    <w:name w:val="toa heading"/>
    <w:basedOn w:val="1"/>
    <w:next w:val="1"/>
    <w:unhideWhenUsed/>
    <w:qFormat/>
    <w:uiPriority w:val="99"/>
    <w:pPr>
      <w:spacing w:before="120"/>
    </w:pPr>
    <w:rPr>
      <w:rFonts w:ascii="Cambria" w:hAnsi="Cambria"/>
      <w:sz w:val="24"/>
      <w:szCs w:val="24"/>
    </w:rPr>
  </w:style>
  <w:style w:type="paragraph" w:styleId="5">
    <w:name w:val="Body Text Indent"/>
    <w:basedOn w:val="6"/>
    <w:next w:val="1"/>
    <w:semiHidden/>
    <w:unhideWhenUsed/>
    <w:qFormat/>
    <w:uiPriority w:val="0"/>
    <w:pPr>
      <w:spacing w:after="120"/>
      <w:ind w:left="420" w:leftChars="200"/>
    </w:pPr>
    <w:rPr>
      <w:rFonts w:asciiTheme="minorHAnsi" w:hAnsiTheme="minorHAnsi" w:eastAsiaTheme="minorEastAsia" w:cstheme="minorBidi"/>
    </w:rPr>
  </w:style>
  <w:style w:type="paragraph" w:customStyle="1" w:styleId="6">
    <w:name w:val="正文_2"/>
    <w:next w:val="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
    <w:name w:val="表格文字"/>
    <w:basedOn w:val="5"/>
    <w:qFormat/>
    <w:uiPriority w:val="0"/>
    <w:pPr>
      <w:jc w:val="center"/>
    </w:pPr>
    <w:rPr>
      <w:rFonts w:ascii="宋体" w:hAnsi="宋体"/>
      <w:color w:val="000000"/>
      <w:sz w:val="24"/>
    </w:rPr>
  </w:style>
  <w:style w:type="character" w:customStyle="1" w:styleId="10">
    <w:name w:val="ca-31"/>
    <w:qFormat/>
    <w:uiPriority w:val="0"/>
    <w:rPr>
      <w:rFonts w:hint="eastAsia" w:ascii="宋体" w:hAnsi="宋体" w:eastAsia="宋体"/>
      <w:color w:val="000000"/>
      <w:sz w:val="24"/>
      <w:szCs w:val="24"/>
    </w:rPr>
  </w:style>
  <w:style w:type="paragraph" w:customStyle="1" w:styleId="11">
    <w:name w:val="标题2-Y"/>
    <w:basedOn w:val="3"/>
    <w:qFormat/>
    <w:uiPriority w:val="1"/>
    <w:pPr>
      <w:numPr>
        <w:ilvl w:val="1"/>
        <w:numId w:val="1"/>
      </w:numPr>
    </w:pPr>
    <w:rPr>
      <w:rFonts w:ascii="黑体"/>
      <w:sz w:val="30"/>
    </w:rPr>
  </w:style>
  <w:style w:type="paragraph" w:customStyle="1" w:styleId="12">
    <w:name w:val="正文-Y"/>
    <w:basedOn w:val="1"/>
    <w:qFormat/>
    <w:uiPriority w:val="0"/>
    <w:pPr>
      <w:ind w:firstLine="560" w:firstLineChars="200"/>
    </w:pPr>
    <w:rPr>
      <w:rFonts w:ascii="Times New Roman" w:hAnsi="Times New Roman" w:eastAsia="仿宋" w:cs="方正仿宋_GB2312"/>
      <w:kern w:val="32"/>
      <w:sz w:val="28"/>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1272</Words>
  <Characters>1438</Characters>
  <Lines>0</Lines>
  <Paragraphs>0</Paragraphs>
  <TotalTime>7</TotalTime>
  <ScaleCrop>false</ScaleCrop>
  <LinksUpToDate>false</LinksUpToDate>
  <CharactersWithSpaces>1524</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2025-05-14T06:19:00Z</dcterms:created>
  <dc:creator>Administrator</dc:creator>
  <cp:lastModifiedBy>蒋</cp:lastModifiedBy>
  <dcterms:modified xsi:type="dcterms:W3CDTF">2026-09-01T07:52:53Z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KSOTemplateDocerSaveRecord">
    <vt:lpwstr>eyJoZGlkIjoiYTlhNDBlNGVjNDY5NWY1YmZjNDIyN2VmMjdhODc2ZjciLCJ1c2VySWQiOiI1MTkwOTMxMzEifQ==</vt:lpwstr>
  </property>
  <property fmtid="{D5CDD505-2E9C-101B-9397-08002B2CF9AE}" pid="4" name="ICV">
    <vt:lpwstr>B827D671E79C49BA911FC72F7B1A26B2_12</vt:lpwstr>
  </property>
</Properties>
</file>