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方正小标宋简体" w:hAnsi="方正小标宋简体" w:eastAsia="方正小标宋简体" w:cs="方正小标宋简体"/>
          <w:b w:val="0"/>
          <w:bCs w:val="0"/>
          <w:color w:val="000000"/>
          <w:sz w:val="44"/>
          <w:szCs w:val="44"/>
          <w:lang w:val="en-US"/>
        </w:rPr>
      </w:pPr>
      <w:r>
        <w:rPr>
          <w:rFonts w:hint="eastAsia" w:ascii="方正小标宋简体" w:hAnsi="方正小标宋简体" w:eastAsia="方正小标宋简体" w:cs="方正小标宋简体"/>
          <w:b w:val="0"/>
          <w:bCs w:val="0"/>
          <w:color w:val="000000"/>
          <w:sz w:val="44"/>
          <w:szCs w:val="44"/>
          <w:lang w:val="en-US" w:eastAsia="zh-CN"/>
        </w:rPr>
        <w:t>四川九洲电器集团有限责任公司诉特斯联科技集团有限公司买卖合同纠纷中介服务采购</w:t>
      </w:r>
    </w:p>
    <w:p>
      <w:pPr>
        <w:pStyle w:val="4"/>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方正小标宋简体" w:hAnsi="方正小标宋简体" w:eastAsia="方正小标宋简体" w:cs="方正小标宋简体"/>
          <w:b w:val="0"/>
          <w:bCs w:val="0"/>
          <w:color w:val="000000"/>
          <w:sz w:val="44"/>
          <w:szCs w:val="44"/>
          <w:lang w:eastAsia="zh-CN"/>
        </w:rPr>
      </w:pPr>
      <w:r>
        <w:rPr>
          <w:rFonts w:hint="eastAsia" w:ascii="方正小标宋简体" w:hAnsi="方正小标宋简体" w:eastAsia="方正小标宋简体" w:cs="方正小标宋简体"/>
          <w:b w:val="0"/>
          <w:bCs w:val="0"/>
          <w:color w:val="000000"/>
          <w:sz w:val="44"/>
          <w:szCs w:val="44"/>
        </w:rPr>
        <w:t>项目招标</w:t>
      </w:r>
      <w:r>
        <w:rPr>
          <w:rFonts w:hint="eastAsia" w:ascii="方正小标宋简体" w:hAnsi="方正小标宋简体" w:eastAsia="方正小标宋简体" w:cs="方正小标宋简体"/>
          <w:b w:val="0"/>
          <w:bCs w:val="0"/>
          <w:color w:val="000000"/>
          <w:sz w:val="44"/>
          <w:szCs w:val="44"/>
          <w:lang w:val="en-US" w:eastAsia="zh-CN"/>
        </w:rPr>
        <w:t>公告</w:t>
      </w:r>
    </w:p>
    <w:p>
      <w:pPr>
        <w:pStyle w:val="10"/>
        <w:spacing w:line="560" w:lineRule="exact"/>
        <w:ind w:firstLine="640"/>
        <w:rPr>
          <w:rFonts w:hint="eastAsia" w:ascii="仿宋_GB2312" w:hAnsi="仿宋_GB2312" w:eastAsia="仿宋_GB2312" w:cs="仿宋_GB2312"/>
          <w:b w:val="0"/>
          <w:bCs w:val="0"/>
          <w:color w:val="000000"/>
          <w:sz w:val="32"/>
          <w:shd w:val="clear" w:color="auto" w:fill="FFFFFF"/>
        </w:rPr>
      </w:pPr>
    </w:p>
    <w:p>
      <w:pPr>
        <w:pStyle w:val="10"/>
        <w:spacing w:beforeLines="0" w:afterLines="0" w:line="560" w:lineRule="exact"/>
        <w:ind w:firstLine="640"/>
        <w:rPr>
          <w:rFonts w:hint="eastAsia" w:ascii="仿宋_GB2312" w:hAnsi="仿宋_GB2312" w:eastAsia="仿宋_GB2312" w:cs="仿宋_GB2312"/>
          <w:color w:val="000000"/>
          <w:sz w:val="32"/>
        </w:rPr>
      </w:pPr>
      <w:r>
        <w:rPr>
          <w:rFonts w:hint="eastAsia" w:ascii="仿宋_GB2312" w:hAnsi="仿宋_GB2312" w:eastAsia="仿宋_GB2312" w:cs="仿宋_GB2312"/>
          <w:color w:val="000000"/>
          <w:sz w:val="32"/>
          <w:shd w:val="clear" w:color="auto" w:fill="FFFFFF"/>
        </w:rPr>
        <w:t>四川九洲</w:t>
      </w:r>
      <w:r>
        <w:rPr>
          <w:rFonts w:hint="eastAsia" w:ascii="仿宋_GB2312" w:hAnsi="仿宋_GB2312" w:eastAsia="仿宋_GB2312" w:cs="仿宋_GB2312"/>
          <w:color w:val="000000"/>
          <w:sz w:val="32"/>
          <w:shd w:val="clear" w:color="auto" w:fill="FFFFFF"/>
          <w:lang w:val="en-US" w:eastAsia="zh-CN"/>
        </w:rPr>
        <w:t>电器</w:t>
      </w:r>
      <w:r>
        <w:rPr>
          <w:rFonts w:hint="eastAsia" w:ascii="仿宋_GB2312" w:hAnsi="仿宋_GB2312" w:eastAsia="仿宋_GB2312" w:cs="仿宋_GB2312"/>
          <w:color w:val="000000"/>
          <w:sz w:val="32"/>
          <w:shd w:val="clear" w:color="auto" w:fill="FFFFFF"/>
        </w:rPr>
        <w:t>集团有限</w:t>
      </w:r>
      <w:r>
        <w:rPr>
          <w:rFonts w:hint="eastAsia" w:ascii="仿宋_GB2312" w:hAnsi="仿宋_GB2312" w:eastAsia="仿宋_GB2312" w:cs="仿宋_GB2312"/>
          <w:color w:val="000000"/>
          <w:sz w:val="32"/>
          <w:shd w:val="clear" w:color="auto" w:fill="FFFFFF"/>
          <w:lang w:val="en-US" w:eastAsia="zh-CN"/>
        </w:rPr>
        <w:t>责任</w:t>
      </w:r>
      <w:r>
        <w:rPr>
          <w:rFonts w:hint="eastAsia" w:ascii="仿宋_GB2312" w:hAnsi="仿宋_GB2312" w:eastAsia="仿宋_GB2312" w:cs="仿宋_GB2312"/>
          <w:color w:val="000000"/>
          <w:sz w:val="32"/>
          <w:shd w:val="clear" w:color="auto" w:fill="FFFFFF"/>
        </w:rPr>
        <w:t>公司</w:t>
      </w:r>
      <w:r>
        <w:rPr>
          <w:rFonts w:hint="eastAsia" w:ascii="仿宋_GB2312" w:hAnsi="仿宋_GB2312" w:eastAsia="仿宋_GB2312" w:cs="仿宋_GB2312"/>
          <w:color w:val="000000"/>
          <w:sz w:val="32"/>
          <w:shd w:val="clear" w:color="auto" w:fill="FFFFFF"/>
          <w:lang w:eastAsia="zh-CN"/>
        </w:rPr>
        <w:t>（</w:t>
      </w:r>
      <w:r>
        <w:rPr>
          <w:rFonts w:hint="eastAsia" w:ascii="仿宋_GB2312" w:hAnsi="仿宋_GB2312" w:eastAsia="仿宋_GB2312" w:cs="仿宋_GB2312"/>
          <w:color w:val="000000"/>
          <w:sz w:val="32"/>
          <w:shd w:val="clear" w:color="auto" w:fill="FFFFFF"/>
          <w:lang w:val="en-US" w:eastAsia="zh-CN"/>
        </w:rPr>
        <w:t>以下简称“九洲电器”</w:t>
      </w:r>
      <w:r>
        <w:rPr>
          <w:rFonts w:hint="eastAsia" w:ascii="仿宋_GB2312" w:hAnsi="仿宋_GB2312" w:eastAsia="仿宋_GB2312" w:cs="仿宋_GB2312"/>
          <w:color w:val="000000"/>
          <w:sz w:val="32"/>
          <w:shd w:val="clear" w:color="auto" w:fill="FFFFFF"/>
          <w:lang w:eastAsia="zh-CN"/>
        </w:rPr>
        <w:t>）</w:t>
      </w:r>
      <w:r>
        <w:rPr>
          <w:rFonts w:hint="eastAsia" w:ascii="仿宋_GB2312" w:hAnsi="仿宋_GB2312" w:eastAsia="仿宋_GB2312" w:cs="仿宋_GB2312"/>
          <w:color w:val="000000"/>
          <w:sz w:val="32"/>
          <w:shd w:val="clear" w:color="auto" w:fill="FFFFFF"/>
        </w:rPr>
        <w:t>拟选聘</w:t>
      </w:r>
      <w:r>
        <w:rPr>
          <w:rFonts w:hint="eastAsia" w:ascii="仿宋_GB2312" w:eastAsia="仿宋_GB2312" w:cs="方正仿宋_GB2312"/>
          <w:b w:val="0"/>
          <w:bCs w:val="0"/>
          <w:color w:val="000000"/>
          <w:sz w:val="32"/>
          <w:shd w:val="clear" w:color="auto" w:fill="FFFFFF"/>
          <w:lang w:val="en-US" w:eastAsia="zh-CN"/>
        </w:rPr>
        <w:t>法律</w:t>
      </w:r>
      <w:r>
        <w:rPr>
          <w:rFonts w:hint="eastAsia" w:ascii="仿宋_GB2312" w:hAnsi="Times New Roman" w:eastAsia="仿宋_GB2312" w:cs="方正仿宋_GB2312"/>
          <w:b w:val="0"/>
          <w:bCs w:val="0"/>
          <w:color w:val="000000"/>
          <w:sz w:val="32"/>
          <w:shd w:val="clear" w:color="auto" w:fill="FFFFFF"/>
        </w:rPr>
        <w:t>服务</w:t>
      </w:r>
      <w:r>
        <w:rPr>
          <w:rFonts w:hint="eastAsia" w:ascii="仿宋_GB2312" w:eastAsia="仿宋_GB2312" w:cs="方正仿宋_GB2312"/>
          <w:b w:val="0"/>
          <w:bCs w:val="0"/>
          <w:color w:val="000000"/>
          <w:sz w:val="32"/>
          <w:shd w:val="clear" w:color="auto" w:fill="FFFFFF"/>
          <w:lang w:val="en-US" w:eastAsia="zh-CN"/>
        </w:rPr>
        <w:t>中介</w:t>
      </w:r>
      <w:r>
        <w:rPr>
          <w:rFonts w:hint="eastAsia" w:ascii="仿宋_GB2312" w:hAnsi="仿宋_GB2312" w:eastAsia="仿宋_GB2312" w:cs="仿宋_GB2312"/>
          <w:color w:val="000000"/>
          <w:sz w:val="32"/>
          <w:shd w:val="clear" w:color="auto" w:fill="FFFFFF"/>
          <w:lang w:val="en-US" w:eastAsia="zh-CN"/>
        </w:rPr>
        <w:t>机构</w:t>
      </w:r>
      <w:r>
        <w:rPr>
          <w:rFonts w:hint="eastAsia" w:ascii="仿宋_GB2312" w:hAnsi="仿宋_GB2312" w:eastAsia="仿宋_GB2312" w:cs="仿宋_GB2312"/>
          <w:color w:val="000000"/>
          <w:sz w:val="32"/>
          <w:shd w:val="clear" w:color="auto" w:fill="FFFFFF"/>
        </w:rPr>
        <w:t>，兹公开邀请符合要求的</w:t>
      </w:r>
      <w:r>
        <w:rPr>
          <w:rFonts w:hint="eastAsia" w:ascii="仿宋_GB2312" w:hAnsi="仿宋_GB2312" w:eastAsia="仿宋_GB2312" w:cs="仿宋_GB2312"/>
          <w:color w:val="000000"/>
          <w:sz w:val="32"/>
          <w:shd w:val="clear" w:color="auto" w:fill="FFFFFF"/>
          <w:lang w:val="en-US" w:eastAsia="zh-CN"/>
        </w:rPr>
        <w:t>服务</w:t>
      </w:r>
      <w:r>
        <w:rPr>
          <w:rFonts w:hint="eastAsia" w:ascii="仿宋_GB2312" w:hAnsi="仿宋_GB2312" w:eastAsia="仿宋_GB2312" w:cs="仿宋_GB2312"/>
          <w:color w:val="000000"/>
          <w:sz w:val="32"/>
          <w:shd w:val="clear" w:color="auto" w:fill="FFFFFF"/>
        </w:rPr>
        <w:t>商参与。</w:t>
      </w:r>
    </w:p>
    <w:p>
      <w:pPr>
        <w:pStyle w:val="11"/>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一、</w:t>
      </w:r>
      <w:r>
        <w:rPr>
          <w:rFonts w:hint="eastAsia" w:hAnsi="黑体" w:cs="黑体"/>
          <w:color w:val="000000"/>
          <w:sz w:val="32"/>
          <w:szCs w:val="32"/>
        </w:rPr>
        <w:t>项目基本情况</w:t>
      </w:r>
    </w:p>
    <w:p>
      <w:pPr>
        <w:pStyle w:val="10"/>
        <w:numPr>
          <w:ilvl w:val="255"/>
          <w:numId w:val="0"/>
        </w:numPr>
        <w:spacing w:beforeLines="0" w:afterLines="0" w:line="560" w:lineRule="exact"/>
        <w:ind w:firstLine="643" w:firstLineChars="200"/>
        <w:rPr>
          <w:rFonts w:hint="default" w:ascii="仿宋_GB2312" w:hAnsi="仿宋_GB2312" w:eastAsia="仿宋_GB2312" w:cs="仿宋_GB2312"/>
          <w:color w:val="000000"/>
          <w:sz w:val="32"/>
          <w:shd w:val="clear" w:color="auto" w:fill="FFFFFF"/>
          <w:lang w:val="en-US"/>
        </w:rPr>
      </w:pPr>
      <w:r>
        <w:rPr>
          <w:rFonts w:hint="eastAsia" w:ascii="楷体_GB2312" w:hAnsi="楷体_GB2312" w:eastAsia="楷体_GB2312" w:cs="楷体_GB2312"/>
          <w:b/>
          <w:bCs/>
          <w:color w:val="000000"/>
          <w:sz w:val="32"/>
          <w:shd w:val="clear" w:color="auto" w:fill="FFFFFF"/>
        </w:rPr>
        <w:t>（一）项目名称：</w:t>
      </w:r>
      <w:r>
        <w:rPr>
          <w:rFonts w:hint="eastAsia" w:ascii="仿宋_GB2312" w:hAnsi="仿宋_GB2312" w:eastAsia="仿宋_GB2312" w:cs="仿宋_GB2312"/>
          <w:color w:val="000000"/>
          <w:sz w:val="32"/>
          <w:shd w:val="clear" w:color="auto" w:fill="FFFFFF"/>
          <w:lang w:val="en-US" w:eastAsia="zh-CN"/>
        </w:rPr>
        <w:t>四川九洲电器集团有限责任公司诉特斯联科技集团有限公司买卖合同纠纷中介服务采购项目</w:t>
      </w:r>
    </w:p>
    <w:p>
      <w:pPr>
        <w:pStyle w:val="10"/>
        <w:numPr>
          <w:ilvl w:val="255"/>
          <w:numId w:val="0"/>
        </w:numPr>
        <w:spacing w:beforeLines="0" w:afterLines="0" w:line="560" w:lineRule="exact"/>
        <w:ind w:firstLine="643" w:firstLineChars="200"/>
        <w:rPr>
          <w:rFonts w:hint="eastAsia" w:ascii="仿宋_GB2312" w:eastAsia="仿宋_GB2312"/>
          <w:color w:val="000000"/>
          <w:sz w:val="32"/>
          <w:shd w:val="clear" w:color="auto" w:fill="FFFFFF"/>
          <w:lang w:eastAsia="zh-CN"/>
        </w:rPr>
      </w:pP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val="en-US" w:eastAsia="zh-CN"/>
        </w:rPr>
        <w:t>二</w:t>
      </w:r>
      <w:r>
        <w:rPr>
          <w:rFonts w:hint="eastAsia" w:ascii="楷体_GB2312" w:hAnsi="楷体_GB2312" w:eastAsia="楷体_GB2312" w:cs="楷体_GB2312"/>
          <w:b/>
          <w:bCs/>
          <w:color w:val="000000"/>
          <w:sz w:val="32"/>
          <w:shd w:val="clear" w:color="auto" w:fill="FFFFFF"/>
        </w:rPr>
        <w:t>）招标人：</w:t>
      </w:r>
      <w:r>
        <w:rPr>
          <w:rFonts w:hint="eastAsia" w:ascii="仿宋_GB2312" w:hAnsi="仿宋_GB2312" w:eastAsia="仿宋_GB2312" w:cs="仿宋_GB2312"/>
          <w:color w:val="000000"/>
          <w:sz w:val="32"/>
          <w:shd w:val="clear" w:color="auto" w:fill="FFFFFF"/>
        </w:rPr>
        <w:t>四川九洲</w:t>
      </w:r>
      <w:r>
        <w:rPr>
          <w:rFonts w:hint="eastAsia" w:ascii="仿宋_GB2312" w:hAnsi="仿宋_GB2312" w:eastAsia="仿宋_GB2312" w:cs="仿宋_GB2312"/>
          <w:color w:val="000000"/>
          <w:sz w:val="32"/>
          <w:shd w:val="clear" w:color="auto" w:fill="FFFFFF"/>
          <w:lang w:val="en-US" w:eastAsia="zh-CN"/>
        </w:rPr>
        <w:t>电器</w:t>
      </w:r>
      <w:r>
        <w:rPr>
          <w:rFonts w:hint="eastAsia" w:ascii="仿宋_GB2312" w:hAnsi="仿宋_GB2312" w:eastAsia="仿宋_GB2312" w:cs="仿宋_GB2312"/>
          <w:color w:val="000000"/>
          <w:sz w:val="32"/>
          <w:shd w:val="clear" w:color="auto" w:fill="FFFFFF"/>
        </w:rPr>
        <w:t>集团有限</w:t>
      </w:r>
      <w:r>
        <w:rPr>
          <w:rFonts w:hint="eastAsia" w:ascii="仿宋_GB2312" w:hAnsi="仿宋_GB2312" w:eastAsia="仿宋_GB2312" w:cs="仿宋_GB2312"/>
          <w:color w:val="000000"/>
          <w:sz w:val="32"/>
          <w:shd w:val="clear" w:color="auto" w:fill="FFFFFF"/>
          <w:lang w:val="en-US" w:eastAsia="zh-CN"/>
        </w:rPr>
        <w:t>责任</w:t>
      </w:r>
      <w:r>
        <w:rPr>
          <w:rFonts w:hint="eastAsia" w:ascii="仿宋_GB2312" w:hAnsi="仿宋_GB2312" w:eastAsia="仿宋_GB2312" w:cs="仿宋_GB2312"/>
          <w:color w:val="000000"/>
          <w:sz w:val="32"/>
          <w:shd w:val="clear" w:color="auto" w:fill="FFFFFF"/>
        </w:rPr>
        <w:t>公司</w:t>
      </w:r>
    </w:p>
    <w:p>
      <w:pPr>
        <w:pStyle w:val="10"/>
        <w:numPr>
          <w:ilvl w:val="255"/>
          <w:numId w:val="0"/>
        </w:numPr>
        <w:spacing w:beforeLines="0" w:afterLines="0" w:line="560" w:lineRule="exact"/>
        <w:ind w:firstLine="643" w:firstLineChars="200"/>
        <w:rPr>
          <w:rFonts w:hint="eastAsia" w:ascii="楷体_GB2312" w:hAnsi="楷体_GB2312" w:eastAsia="楷体_GB2312" w:cs="楷体_GB2312"/>
          <w:b/>
          <w:bCs/>
          <w:color w:val="000000"/>
          <w:sz w:val="32"/>
          <w:shd w:val="clear" w:color="auto" w:fill="FFFFFF"/>
        </w:rPr>
      </w:pP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val="en-US" w:eastAsia="zh-CN"/>
        </w:rPr>
        <w:t>三</w:t>
      </w:r>
      <w:r>
        <w:rPr>
          <w:rFonts w:hint="eastAsia" w:ascii="楷体_GB2312" w:hAnsi="楷体_GB2312" w:eastAsia="楷体_GB2312" w:cs="楷体_GB2312"/>
          <w:b/>
          <w:bCs/>
          <w:color w:val="000000"/>
          <w:sz w:val="32"/>
          <w:shd w:val="clear" w:color="auto" w:fill="FFFFFF"/>
        </w:rPr>
        <w:t>）招标方式：</w:t>
      </w:r>
      <w:r>
        <w:rPr>
          <w:rFonts w:hint="eastAsia" w:ascii="仿宋_GB2312" w:eastAsia="仿宋_GB2312"/>
          <w:color w:val="000000"/>
          <w:sz w:val="32"/>
          <w:shd w:val="clear" w:color="auto" w:fill="FFFFFF"/>
        </w:rPr>
        <w:t>公开招标</w:t>
      </w:r>
    </w:p>
    <w:p>
      <w:pPr>
        <w:pStyle w:val="10"/>
        <w:numPr>
          <w:ilvl w:val="255"/>
          <w:numId w:val="0"/>
        </w:numPr>
        <w:spacing w:beforeLines="0" w:afterLines="0" w:line="560" w:lineRule="exact"/>
        <w:ind w:firstLine="643" w:firstLineChars="200"/>
        <w:rPr>
          <w:rFonts w:hint="eastAsia" w:ascii="仿宋_GB2312" w:eastAsia="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val="en-US" w:eastAsia="zh-CN"/>
        </w:rPr>
        <w:t>四</w:t>
      </w: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eastAsia="zh-CN"/>
        </w:rPr>
        <w:t>评标</w:t>
      </w:r>
      <w:r>
        <w:rPr>
          <w:rFonts w:hint="eastAsia" w:ascii="楷体_GB2312" w:hAnsi="楷体_GB2312" w:eastAsia="楷体_GB2312" w:cs="楷体_GB2312"/>
          <w:b/>
          <w:bCs/>
          <w:color w:val="000000"/>
          <w:sz w:val="32"/>
          <w:shd w:val="clear" w:color="auto" w:fill="FFFFFF"/>
          <w:lang w:val="en-US" w:eastAsia="zh-CN"/>
        </w:rPr>
        <w:t>方法</w:t>
      </w:r>
      <w:r>
        <w:rPr>
          <w:rFonts w:hint="eastAsia" w:ascii="仿宋_GB2312" w:eastAsia="仿宋_GB2312"/>
          <w:color w:val="000000"/>
          <w:sz w:val="32"/>
          <w:shd w:val="clear" w:color="auto" w:fill="FFFFFF"/>
        </w:rPr>
        <w:t>：综合评分法</w:t>
      </w:r>
    </w:p>
    <w:p>
      <w:pPr>
        <w:pStyle w:val="10"/>
        <w:spacing w:beforeLines="0" w:afterLines="0" w:line="560" w:lineRule="exact"/>
        <w:ind w:firstLine="640"/>
        <w:rPr>
          <w:rFonts w:hint="eastAsia" w:ascii="仿宋_GB2312" w:hAnsi="仿宋_GB2312" w:eastAsia="仿宋_GB2312" w:cs="仿宋_GB2312"/>
          <w:color w:val="000000"/>
          <w:sz w:val="32"/>
          <w:shd w:val="clear" w:color="auto" w:fill="FFFFFF"/>
          <w:lang w:val="en-US" w:eastAsia="zh-CN"/>
        </w:rPr>
      </w:pPr>
      <w:r>
        <w:rPr>
          <w:rFonts w:hint="eastAsia" w:ascii="楷体_GB2312" w:hAnsi="楷体_GB2312" w:eastAsia="楷体_GB2312" w:cs="楷体_GB2312"/>
          <w:b/>
          <w:bCs/>
          <w:color w:val="000000"/>
          <w:sz w:val="32"/>
          <w:highlight w:val="none"/>
          <w:shd w:val="clear" w:color="auto" w:fill="FFFFFF"/>
        </w:rPr>
        <w:t>（</w:t>
      </w:r>
      <w:r>
        <w:rPr>
          <w:rFonts w:hint="eastAsia" w:ascii="楷体_GB2312" w:hAnsi="楷体_GB2312" w:eastAsia="楷体_GB2312" w:cs="楷体_GB2312"/>
          <w:b/>
          <w:bCs/>
          <w:color w:val="000000"/>
          <w:sz w:val="32"/>
          <w:highlight w:val="none"/>
          <w:shd w:val="clear" w:color="auto" w:fill="FFFFFF"/>
          <w:lang w:val="en-US" w:eastAsia="zh-CN"/>
        </w:rPr>
        <w:t>五</w:t>
      </w:r>
      <w:r>
        <w:rPr>
          <w:rFonts w:hint="eastAsia" w:ascii="楷体_GB2312" w:hAnsi="楷体_GB2312" w:eastAsia="楷体_GB2312" w:cs="楷体_GB2312"/>
          <w:b/>
          <w:bCs/>
          <w:color w:val="000000"/>
          <w:sz w:val="32"/>
          <w:highlight w:val="none"/>
          <w:shd w:val="clear" w:color="auto" w:fill="FFFFFF"/>
        </w:rPr>
        <w:t>）</w:t>
      </w:r>
      <w:r>
        <w:rPr>
          <w:rFonts w:hint="eastAsia" w:ascii="楷体_GB2312" w:hAnsi="楷体_GB2312" w:eastAsia="楷体_GB2312" w:cs="楷体_GB2312"/>
          <w:b/>
          <w:bCs/>
          <w:color w:val="000000"/>
          <w:sz w:val="32"/>
          <w:highlight w:val="none"/>
          <w:shd w:val="clear" w:color="auto" w:fill="FFFFFF"/>
          <w:lang w:val="en-US" w:eastAsia="zh-CN"/>
        </w:rPr>
        <w:t>服务内容</w:t>
      </w:r>
      <w:r>
        <w:rPr>
          <w:rFonts w:hint="eastAsia" w:ascii="楷体_GB2312" w:hAnsi="楷体_GB2312" w:eastAsia="楷体_GB2312" w:cs="楷体_GB2312"/>
          <w:b/>
          <w:bCs/>
          <w:color w:val="000000"/>
          <w:sz w:val="32"/>
          <w:highlight w:val="none"/>
          <w:shd w:val="clear" w:color="auto" w:fill="FFFFFF"/>
        </w:rPr>
        <w:t>：</w:t>
      </w:r>
      <w:r>
        <w:rPr>
          <w:rFonts w:hint="eastAsia" w:ascii="仿宋_GB2312" w:hAnsi="仿宋_GB2312" w:eastAsia="仿宋_GB2312" w:cs="仿宋_GB2312"/>
          <w:color w:val="000000"/>
          <w:sz w:val="32"/>
          <w:shd w:val="clear" w:color="auto" w:fill="FFFFFF"/>
          <w:lang w:val="en-US" w:eastAsia="zh-CN"/>
        </w:rPr>
        <w:t>提供四川九洲电器集团有限责任公司诉特斯联科技集团有限公司买卖合同纠纷案件所需的法律服务。</w:t>
      </w:r>
    </w:p>
    <w:p>
      <w:pPr>
        <w:pStyle w:val="10"/>
        <w:numPr>
          <w:ilvl w:val="255"/>
          <w:numId w:val="0"/>
        </w:numPr>
        <w:spacing w:beforeLines="0" w:afterLines="0" w:line="560" w:lineRule="exact"/>
        <w:ind w:firstLine="643" w:firstLineChars="200"/>
        <w:rPr>
          <w:rFonts w:hint="eastAsia" w:ascii="楷体_GB2312" w:hAnsi="楷体_GB2312" w:eastAsia="楷体_GB2312" w:cs="楷体_GB2312"/>
          <w:b/>
          <w:bCs/>
          <w:color w:val="000000"/>
          <w:sz w:val="32"/>
          <w:shd w:val="clear" w:color="auto" w:fill="FFFFFF"/>
          <w:lang w:val="en-US" w:eastAsia="zh-CN"/>
        </w:rPr>
      </w:pP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val="en-US" w:eastAsia="zh-CN"/>
        </w:rPr>
        <w:t>六</w:t>
      </w: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val="en-US" w:eastAsia="zh-CN"/>
        </w:rPr>
        <w:t>限价金额：</w:t>
      </w:r>
      <w:r>
        <w:rPr>
          <w:rFonts w:hint="eastAsia" w:ascii="仿宋_GB2312" w:hAnsi="仿宋_GB2312" w:eastAsia="仿宋_GB2312" w:cs="仿宋_GB2312"/>
          <w:color w:val="000000"/>
          <w:sz w:val="32"/>
          <w:shd w:val="clear" w:color="auto" w:fill="FFFFFF"/>
          <w:lang w:val="en-US" w:eastAsia="zh-CN"/>
        </w:rPr>
        <w:t>基础代理费不超过10万元，风险代理费比例由投标人自行确定，但最高不得超过5%，风险代理费以九洲电器最终实际回款金额为支付依据。</w:t>
      </w:r>
    </w:p>
    <w:p>
      <w:pPr>
        <w:pStyle w:val="10"/>
        <w:numPr>
          <w:ilvl w:val="255"/>
          <w:numId w:val="0"/>
        </w:numPr>
        <w:spacing w:beforeLines="0" w:afterLines="0" w:line="560" w:lineRule="exact"/>
        <w:ind w:firstLine="643" w:firstLineChars="200"/>
        <w:rPr>
          <w:rFonts w:hint="default" w:ascii="仿宋_GB2312" w:hAnsi="仿宋_GB2312" w:eastAsia="仿宋_GB2312" w:cs="仿宋_GB2312"/>
          <w:color w:val="000000"/>
          <w:sz w:val="32"/>
          <w:shd w:val="clear" w:color="auto" w:fill="FFFFFF"/>
          <w:lang w:val="en-US" w:eastAsia="zh-CN"/>
        </w:rPr>
      </w:pP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val="en-US" w:eastAsia="zh-CN"/>
        </w:rPr>
        <w:t>七</w:t>
      </w:r>
      <w:r>
        <w:rPr>
          <w:rFonts w:hint="eastAsia" w:ascii="楷体_GB2312" w:hAnsi="楷体_GB2312" w:eastAsia="楷体_GB2312" w:cs="楷体_GB2312"/>
          <w:b/>
          <w:bCs/>
          <w:color w:val="000000"/>
          <w:sz w:val="32"/>
          <w:shd w:val="clear" w:color="auto" w:fill="FFFFFF"/>
        </w:rPr>
        <w:t>）服务期限</w:t>
      </w:r>
      <w:r>
        <w:rPr>
          <w:rFonts w:hint="eastAsia" w:ascii="楷体_GB2312" w:hAnsi="楷体_GB2312" w:eastAsia="楷体_GB2312" w:cs="楷体_GB2312"/>
          <w:b/>
          <w:bCs/>
          <w:color w:val="000000"/>
          <w:sz w:val="32"/>
          <w:highlight w:val="none"/>
          <w:shd w:val="clear" w:color="auto" w:fill="FFFFFF"/>
        </w:rPr>
        <w:t>：</w:t>
      </w:r>
      <w:r>
        <w:rPr>
          <w:rFonts w:hint="eastAsia" w:ascii="仿宋_GB2312" w:hAnsi="仿宋_GB2312" w:eastAsia="仿宋_GB2312" w:cs="仿宋_GB2312"/>
          <w:color w:val="000000"/>
          <w:sz w:val="32"/>
          <w:shd w:val="clear" w:color="auto" w:fill="FFFFFF"/>
          <w:lang w:val="en-US" w:eastAsia="zh-CN"/>
        </w:rPr>
        <w:t>自双方签订委托代理服务合同之日起至案件终结之日止。</w:t>
      </w:r>
    </w:p>
    <w:p>
      <w:pPr>
        <w:pStyle w:val="10"/>
        <w:spacing w:beforeLines="0" w:afterLines="0" w:line="560" w:lineRule="exact"/>
        <w:ind w:firstLine="643"/>
        <w:rPr>
          <w:rFonts w:hint="default" w:ascii="仿宋_GB2312" w:hAnsi="仿宋_GB2312" w:eastAsia="仿宋" w:cs="仿宋_GB2312"/>
          <w:b w:val="0"/>
          <w:bCs w:val="0"/>
          <w:color w:val="000000"/>
          <w:sz w:val="32"/>
          <w:highlight w:val="none"/>
          <w:shd w:val="clear" w:color="auto" w:fill="FFFFFF"/>
          <w:lang w:val="en-US" w:eastAsia="zh-CN"/>
        </w:rPr>
      </w:pPr>
      <w:r>
        <w:rPr>
          <w:rFonts w:hint="eastAsia" w:ascii="楷体_GB2312" w:hAnsi="楷体_GB2312" w:eastAsia="楷体_GB2312" w:cs="楷体_GB2312"/>
          <w:b/>
          <w:bCs/>
          <w:color w:val="000000"/>
          <w:sz w:val="32"/>
          <w:highlight w:val="none"/>
          <w:shd w:val="clear" w:color="auto" w:fill="FFFFFF"/>
        </w:rPr>
        <w:t>（</w:t>
      </w:r>
      <w:r>
        <w:rPr>
          <w:rFonts w:hint="eastAsia" w:ascii="楷体_GB2312" w:hAnsi="楷体_GB2312" w:eastAsia="楷体_GB2312" w:cs="楷体_GB2312"/>
          <w:b/>
          <w:bCs/>
          <w:color w:val="000000"/>
          <w:sz w:val="32"/>
          <w:highlight w:val="none"/>
          <w:shd w:val="clear" w:color="auto" w:fill="FFFFFF"/>
          <w:lang w:val="en-US" w:eastAsia="zh-CN"/>
        </w:rPr>
        <w:t>八</w:t>
      </w:r>
      <w:r>
        <w:rPr>
          <w:rFonts w:hint="eastAsia" w:ascii="楷体_GB2312" w:hAnsi="楷体_GB2312" w:eastAsia="楷体_GB2312" w:cs="楷体_GB2312"/>
          <w:b/>
          <w:bCs/>
          <w:color w:val="000000"/>
          <w:sz w:val="32"/>
          <w:highlight w:val="none"/>
          <w:shd w:val="clear" w:color="auto" w:fill="FFFFFF"/>
        </w:rPr>
        <w:t>）</w:t>
      </w:r>
      <w:r>
        <w:rPr>
          <w:rFonts w:hint="eastAsia" w:ascii="楷体_GB2312" w:hAnsi="楷体_GB2312" w:eastAsia="楷体_GB2312" w:cs="楷体_GB2312"/>
          <w:b/>
          <w:bCs/>
          <w:color w:val="000000"/>
          <w:sz w:val="32"/>
          <w:highlight w:val="none"/>
          <w:shd w:val="clear" w:color="auto" w:fill="FFFFFF"/>
          <w:lang w:val="en-US" w:eastAsia="zh-CN"/>
        </w:rPr>
        <w:t>诉讼金额</w:t>
      </w:r>
      <w:r>
        <w:rPr>
          <w:rFonts w:hint="eastAsia" w:ascii="楷体_GB2312" w:hAnsi="楷体_GB2312" w:eastAsia="楷体_GB2312" w:cs="楷体_GB2312"/>
          <w:b/>
          <w:bCs/>
          <w:color w:val="000000"/>
          <w:sz w:val="32"/>
          <w:highlight w:val="none"/>
          <w:shd w:val="clear" w:color="auto" w:fill="FFFFFF"/>
        </w:rPr>
        <w:t>：</w:t>
      </w:r>
      <w:r>
        <w:rPr>
          <w:rFonts w:hint="eastAsia" w:ascii="仿宋_GB2312" w:hAnsi="仿宋_GB2312" w:eastAsia="仿宋_GB2312" w:cs="仿宋_GB2312"/>
          <w:color w:val="000000"/>
          <w:sz w:val="32"/>
          <w:shd w:val="clear" w:color="auto" w:fill="FFFFFF"/>
          <w:lang w:val="en-US" w:eastAsia="zh-CN"/>
        </w:rPr>
        <w:t>37761143.2元（违约金另算）</w:t>
      </w:r>
    </w:p>
    <w:p>
      <w:pPr>
        <w:pStyle w:val="10"/>
        <w:numPr>
          <w:ilvl w:val="255"/>
          <w:numId w:val="0"/>
        </w:numPr>
        <w:spacing w:before="0" w:beforeLines="0" w:after="0" w:afterLines="0" w:line="560" w:lineRule="exact"/>
        <w:ind w:firstLine="643" w:firstLineChars="200"/>
        <w:rPr>
          <w:rFonts w:hint="eastAsia" w:ascii="仿宋_GB2312" w:hAnsi="Times New Roman" w:eastAsia="仿宋_GB2312" w:cs="方正仿宋_GB2312"/>
          <w:i w:val="0"/>
          <w:iCs w:val="0"/>
          <w:color w:val="000000"/>
          <w:kern w:val="32"/>
          <w:sz w:val="32"/>
          <w:szCs w:val="32"/>
          <w:highlight w:val="none"/>
          <w:u w:val="none"/>
          <w:shd w:val="clear" w:color="auto" w:fill="FFFFFF"/>
          <w:lang w:val="en-US" w:eastAsia="zh-CN" w:bidi="ar"/>
        </w:rPr>
      </w:pPr>
      <w:r>
        <w:rPr>
          <w:rFonts w:hint="eastAsia" w:ascii="楷体_GB2312" w:hAnsi="楷体_GB2312" w:eastAsia="楷体_GB2312" w:cs="楷体_GB2312"/>
          <w:b/>
          <w:bCs/>
          <w:color w:val="000000"/>
          <w:sz w:val="32"/>
          <w:highlight w:val="none"/>
          <w:shd w:val="clear" w:color="auto" w:fill="FFFFFF"/>
        </w:rPr>
        <w:t>（</w:t>
      </w:r>
      <w:r>
        <w:rPr>
          <w:rFonts w:hint="eastAsia" w:ascii="楷体_GB2312" w:hAnsi="楷体_GB2312" w:eastAsia="楷体_GB2312" w:cs="楷体_GB2312"/>
          <w:b/>
          <w:bCs/>
          <w:color w:val="000000"/>
          <w:sz w:val="32"/>
          <w:highlight w:val="none"/>
          <w:shd w:val="clear" w:color="auto" w:fill="FFFFFF"/>
          <w:lang w:val="en-US" w:eastAsia="zh-CN"/>
        </w:rPr>
        <w:t>九</w:t>
      </w:r>
      <w:r>
        <w:rPr>
          <w:rFonts w:hint="eastAsia" w:ascii="楷体_GB2312" w:hAnsi="楷体_GB2312" w:eastAsia="楷体_GB2312" w:cs="楷体_GB2312"/>
          <w:b/>
          <w:bCs/>
          <w:color w:val="000000"/>
          <w:sz w:val="32"/>
          <w:highlight w:val="none"/>
          <w:shd w:val="clear" w:color="auto" w:fill="FFFFFF"/>
        </w:rPr>
        <w:t>）中标人数量：</w:t>
      </w:r>
      <w:r>
        <w:rPr>
          <w:rFonts w:hint="eastAsia" w:ascii="仿宋_GB2312" w:eastAsia="仿宋_GB2312"/>
          <w:sz w:val="32"/>
          <w:highlight w:val="none"/>
          <w:shd w:val="clear" w:color="auto" w:fill="FFFFFF"/>
          <w:lang w:val="en-US" w:eastAsia="zh-CN"/>
        </w:rPr>
        <w:t>1</w:t>
      </w:r>
      <w:r>
        <w:rPr>
          <w:rFonts w:hint="eastAsia" w:ascii="仿宋_GB2312" w:eastAsia="仿宋_GB2312"/>
          <w:sz w:val="32"/>
          <w:highlight w:val="none"/>
          <w:shd w:val="clear" w:color="auto" w:fill="FFFFFF"/>
        </w:rPr>
        <w:t>名</w:t>
      </w:r>
    </w:p>
    <w:p>
      <w:pPr>
        <w:pStyle w:val="10"/>
        <w:spacing w:before="0" w:beforeLines="0" w:after="0" w:afterLines="0" w:line="560" w:lineRule="exact"/>
        <w:ind w:firstLine="640" w:firstLineChars="200"/>
        <w:outlineLvl w:val="1"/>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二、</w:t>
      </w:r>
      <w:r>
        <w:rPr>
          <w:rFonts w:hint="eastAsia" w:ascii="黑体" w:hAnsi="黑体" w:eastAsia="黑体" w:cs="黑体"/>
          <w:bCs/>
          <w:color w:val="000000"/>
          <w:kern w:val="2"/>
          <w:sz w:val="32"/>
          <w:szCs w:val="32"/>
          <w:lang w:val="zh-CN"/>
        </w:rPr>
        <w:t>投标人应具备的资格条件</w:t>
      </w:r>
    </w:p>
    <w:p>
      <w:pPr>
        <w:spacing w:beforeLines="0" w:afterLines="0" w:line="560" w:lineRule="exact"/>
        <w:ind w:firstLine="643" w:firstLineChars="200"/>
        <w:rPr>
          <w:rFonts w:hint="default" w:ascii="仿宋_GB2312" w:hAnsi="Times New Roman" w:eastAsia="仿宋_GB2312" w:cs="方正仿宋_GB2312"/>
          <w:kern w:val="32"/>
          <w:sz w:val="32"/>
          <w:szCs w:val="32"/>
          <w:highlight w:val="none"/>
          <w:shd w:val="clear" w:color="auto" w:fill="FFFFFF"/>
          <w:lang w:val="en-US" w:eastAsia="zh-CN" w:bidi="ar-SA"/>
        </w:rPr>
      </w:pPr>
      <w:r>
        <w:rPr>
          <w:rFonts w:hint="eastAsia" w:ascii="楷体_GB2312" w:hAnsi="楷体_GB2312" w:eastAsia="楷体_GB2312" w:cs="楷体_GB2312"/>
          <w:b/>
          <w:bCs/>
          <w:color w:val="000000"/>
          <w:sz w:val="32"/>
          <w:highlight w:val="none"/>
        </w:rPr>
        <w:t>（一）</w:t>
      </w:r>
      <w:r>
        <w:rPr>
          <w:rFonts w:hint="eastAsia" w:ascii="仿宋_GB2312" w:hAnsi="Times New Roman" w:eastAsia="仿宋_GB2312" w:cs="方正仿宋_GB2312"/>
          <w:kern w:val="32"/>
          <w:sz w:val="32"/>
          <w:szCs w:val="32"/>
          <w:highlight w:val="none"/>
          <w:shd w:val="clear" w:color="auto" w:fill="FFFFFF"/>
          <w:lang w:val="en-US" w:eastAsia="zh-CN" w:bidi="ar-SA"/>
        </w:rPr>
        <w:t>依法设立，具有相应执业资质，连续正常执业3年以上，并按规定通过司法行政机关的年度检验，具有参与项目的能力和独立履行合同的能力（提供营业执照副本复印件加盖公章）；</w:t>
      </w:r>
    </w:p>
    <w:p>
      <w:pPr>
        <w:pStyle w:val="10"/>
        <w:spacing w:beforeLines="0" w:afterLines="0" w:line="560" w:lineRule="exact"/>
        <w:ind w:firstLine="643"/>
        <w:rPr>
          <w:rFonts w:hint="eastAsia" w:ascii="仿宋_GB2312" w:hAnsi="Times New Roman" w:eastAsia="仿宋_GB2312" w:cs="方正仿宋_GB2312"/>
          <w:kern w:val="32"/>
          <w:sz w:val="32"/>
          <w:szCs w:val="32"/>
          <w:highlight w:val="none"/>
          <w:shd w:val="clear" w:color="auto" w:fill="FFFFFF"/>
          <w:lang w:val="en-US" w:eastAsia="zh-CN" w:bidi="ar-SA"/>
        </w:rPr>
      </w:pPr>
      <w:r>
        <w:rPr>
          <w:rFonts w:hint="eastAsia" w:ascii="楷体_GB2312" w:hAnsi="楷体_GB2312" w:eastAsia="楷体_GB2312" w:cs="楷体_GB2312"/>
          <w:b/>
          <w:bCs/>
          <w:color w:val="000000"/>
          <w:sz w:val="32"/>
          <w:szCs w:val="21"/>
          <w:highlight w:val="none"/>
          <w:lang w:eastAsia="zh-CN"/>
        </w:rPr>
        <w:t>（</w:t>
      </w:r>
      <w:r>
        <w:rPr>
          <w:rFonts w:hint="eastAsia" w:ascii="楷体_GB2312" w:hAnsi="楷体_GB2312" w:eastAsia="楷体_GB2312" w:cs="楷体_GB2312"/>
          <w:b/>
          <w:bCs/>
          <w:color w:val="000000"/>
          <w:sz w:val="32"/>
          <w:szCs w:val="21"/>
          <w:highlight w:val="none"/>
          <w:lang w:val="en-US" w:eastAsia="zh-CN"/>
        </w:rPr>
        <w:t>二</w:t>
      </w:r>
      <w:r>
        <w:rPr>
          <w:rFonts w:hint="eastAsia" w:ascii="楷体_GB2312" w:hAnsi="楷体_GB2312" w:eastAsia="楷体_GB2312" w:cs="楷体_GB2312"/>
          <w:b/>
          <w:bCs/>
          <w:color w:val="000000"/>
          <w:sz w:val="32"/>
          <w:szCs w:val="21"/>
          <w:highlight w:val="none"/>
          <w:lang w:eastAsia="zh-CN"/>
        </w:rPr>
        <w:t>）</w:t>
      </w:r>
      <w:r>
        <w:rPr>
          <w:rFonts w:hint="eastAsia" w:ascii="仿宋_GB2312" w:hAnsi="Times New Roman" w:eastAsia="仿宋_GB2312" w:cs="方正仿宋_GB2312"/>
          <w:kern w:val="32"/>
          <w:sz w:val="32"/>
          <w:szCs w:val="32"/>
          <w:highlight w:val="none"/>
          <w:shd w:val="clear" w:color="auto" w:fill="FFFFFF"/>
          <w:lang w:val="en-US" w:eastAsia="zh-CN" w:bidi="ar-SA"/>
        </w:rPr>
        <w:t>具有良好的商业信誉和健全的财务制度，有依法缴纳税收和社会保障资金的良好记录（提供材料证明）</w:t>
      </w:r>
      <w:r>
        <w:rPr>
          <w:rFonts w:hint="eastAsia" w:ascii="仿宋_GB2312" w:eastAsia="仿宋_GB2312" w:cs="方正仿宋_GB2312"/>
          <w:kern w:val="32"/>
          <w:sz w:val="32"/>
          <w:szCs w:val="32"/>
          <w:highlight w:val="none"/>
          <w:shd w:val="clear" w:color="auto" w:fill="FFFFFF"/>
          <w:lang w:val="en-US" w:eastAsia="zh-CN" w:bidi="ar-SA"/>
        </w:rPr>
        <w:t>；</w:t>
      </w:r>
    </w:p>
    <w:p>
      <w:pPr>
        <w:pStyle w:val="10"/>
        <w:spacing w:beforeLines="0" w:afterLines="0" w:line="56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rPr>
        <w:t>（</w:t>
      </w:r>
      <w:r>
        <w:rPr>
          <w:rFonts w:hint="eastAsia" w:ascii="楷体_GB2312" w:hAnsi="楷体_GB2312" w:eastAsia="楷体_GB2312" w:cs="楷体_GB2312"/>
          <w:b/>
          <w:bCs/>
          <w:color w:val="000000"/>
          <w:kern w:val="2"/>
          <w:sz w:val="32"/>
          <w:szCs w:val="21"/>
          <w:lang w:val="en-US" w:eastAsia="zh-CN"/>
        </w:rPr>
        <w:t>三</w:t>
      </w:r>
      <w:r>
        <w:rPr>
          <w:rFonts w:hint="eastAsia" w:ascii="楷体_GB2312" w:hAnsi="楷体_GB2312" w:eastAsia="楷体_GB2312" w:cs="楷体_GB2312"/>
          <w:b/>
          <w:bCs/>
          <w:color w:val="000000"/>
          <w:kern w:val="2"/>
          <w:sz w:val="32"/>
          <w:szCs w:val="21"/>
        </w:rPr>
        <w:t>）</w:t>
      </w:r>
      <w:r>
        <w:rPr>
          <w:rFonts w:hint="eastAsia" w:ascii="仿宋_GB2312" w:hAnsi="Times New Roman" w:eastAsia="仿宋_GB2312" w:cs="方正仿宋_GB2312"/>
          <w:kern w:val="32"/>
          <w:sz w:val="32"/>
          <w:szCs w:val="32"/>
          <w:highlight w:val="none"/>
          <w:shd w:val="clear" w:color="auto" w:fill="FFFFFF"/>
          <w:lang w:val="en-US" w:eastAsia="zh-CN" w:bidi="ar-SA"/>
        </w:rPr>
        <w:t>拟选派的律师服务团队成员职业操守及行业内评价良好，均能独立执业，至少有两名执业律师，其中项目负责人需执业经验在8年以上（截至2026年10月1日止）；</w:t>
      </w:r>
    </w:p>
    <w:p>
      <w:pPr>
        <w:pStyle w:val="10"/>
        <w:spacing w:beforeLines="0" w:afterLines="0" w:line="56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highlight w:val="none"/>
        </w:rPr>
        <w:t>（</w:t>
      </w:r>
      <w:r>
        <w:rPr>
          <w:rFonts w:hint="eastAsia" w:ascii="楷体_GB2312" w:hAnsi="楷体_GB2312" w:eastAsia="楷体_GB2312" w:cs="楷体_GB2312"/>
          <w:b/>
          <w:bCs/>
          <w:color w:val="000000"/>
          <w:kern w:val="2"/>
          <w:sz w:val="32"/>
          <w:szCs w:val="21"/>
          <w:highlight w:val="none"/>
          <w:lang w:val="en-US" w:eastAsia="zh-CN"/>
        </w:rPr>
        <w:t>四</w:t>
      </w:r>
      <w:r>
        <w:rPr>
          <w:rFonts w:hint="eastAsia" w:ascii="楷体_GB2312" w:hAnsi="楷体_GB2312" w:eastAsia="楷体_GB2312" w:cs="楷体_GB2312"/>
          <w:b/>
          <w:bCs/>
          <w:color w:val="000000"/>
          <w:kern w:val="2"/>
          <w:sz w:val="32"/>
          <w:szCs w:val="21"/>
          <w:highlight w:val="none"/>
        </w:rPr>
        <w:t>）</w:t>
      </w:r>
      <w:r>
        <w:rPr>
          <w:rFonts w:hint="eastAsia" w:ascii="仿宋_GB2312" w:hAnsi="Times New Roman" w:eastAsia="仿宋_GB2312" w:cs="方正仿宋_GB2312"/>
          <w:kern w:val="32"/>
          <w:sz w:val="32"/>
          <w:szCs w:val="32"/>
          <w:highlight w:val="none"/>
          <w:shd w:val="clear" w:color="auto" w:fill="FFFFFF"/>
          <w:lang w:val="en-US" w:eastAsia="zh-CN" w:bidi="ar-SA"/>
        </w:rPr>
        <w:t>具有所委托事项的相关专业经验（提供至少1份生效法律文书复印件）；</w:t>
      </w:r>
    </w:p>
    <w:p>
      <w:pPr>
        <w:spacing w:beforeLines="0" w:afterLines="0"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五</w:t>
      </w:r>
      <w:r>
        <w:rPr>
          <w:rFonts w:hint="eastAsia" w:ascii="楷体_GB2312" w:hAnsi="楷体_GB2312" w:eastAsia="楷体_GB2312" w:cs="楷体_GB2312"/>
          <w:b/>
          <w:bCs/>
          <w:color w:val="000000"/>
          <w:sz w:val="32"/>
        </w:rPr>
        <w:t>）</w:t>
      </w:r>
      <w:r>
        <w:rPr>
          <w:rFonts w:hint="eastAsia" w:ascii="仿宋_GB2312" w:hAnsi="Times New Roman" w:eastAsia="仿宋_GB2312" w:cs="方正仿宋_GB2312"/>
          <w:kern w:val="32"/>
          <w:sz w:val="32"/>
          <w:szCs w:val="32"/>
          <w:highlight w:val="none"/>
          <w:shd w:val="clear" w:color="auto" w:fill="FFFFFF"/>
          <w:lang w:val="en-US" w:eastAsia="zh-CN" w:bidi="ar-SA"/>
        </w:rPr>
        <w:t>近3年以来,在经营活动中没有重大违法记录,无市场禁入。重大违法记录，是指投标人因违法经营受到刑事处罚或者责令停产停业、吊销许可证或者执照、较大数额罚款等行政处罚；</w:t>
      </w:r>
    </w:p>
    <w:p>
      <w:pPr>
        <w:spacing w:beforeLines="0" w:afterLines="0"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六</w:t>
      </w:r>
      <w:r>
        <w:rPr>
          <w:rFonts w:hint="eastAsia" w:ascii="楷体_GB2312" w:hAnsi="楷体_GB2312" w:eastAsia="楷体_GB2312" w:cs="楷体_GB2312"/>
          <w:b/>
          <w:bCs/>
          <w:color w:val="000000"/>
          <w:sz w:val="32"/>
        </w:rPr>
        <w:t>）</w:t>
      </w:r>
      <w:r>
        <w:rPr>
          <w:rFonts w:ascii="仿宋_GB2312" w:hAnsi="Calibri" w:eastAsia="仿宋_GB2312" w:cs="仿宋_GB2312"/>
          <w:sz w:val="32"/>
          <w:szCs w:val="32"/>
          <w:lang w:bidi="ar"/>
        </w:rPr>
        <w:t>没有处于投标禁入期内；</w:t>
      </w:r>
    </w:p>
    <w:p>
      <w:pPr>
        <w:spacing w:beforeLines="0" w:afterLines="0"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七</w:t>
      </w:r>
      <w:r>
        <w:rPr>
          <w:rFonts w:hint="eastAsia" w:ascii="楷体_GB2312" w:hAnsi="楷体_GB2312" w:eastAsia="楷体_GB2312" w:cs="楷体_GB2312"/>
          <w:b/>
          <w:bCs/>
          <w:color w:val="000000"/>
          <w:sz w:val="32"/>
        </w:rPr>
        <w:t>）</w:t>
      </w:r>
      <w:r>
        <w:rPr>
          <w:rFonts w:hint="eastAsia" w:ascii="仿宋_GB2312" w:eastAsia="仿宋_GB2312"/>
          <w:color w:val="000000"/>
          <w:sz w:val="32"/>
        </w:rPr>
        <w:t>单位负责人为同一人或者存在控股（含单位负责人控股）、管理关系的不同单位，不得同时参加本次招标；</w:t>
      </w:r>
      <w:r>
        <w:rPr>
          <w:rFonts w:hint="eastAsia" w:ascii="仿宋_GB2312" w:hAnsi="Times New Roman" w:eastAsia="仿宋_GB2312" w:cs="方正仿宋_GB2312"/>
          <w:kern w:val="32"/>
          <w:sz w:val="32"/>
          <w:szCs w:val="32"/>
          <w:highlight w:val="none"/>
          <w:shd w:val="clear" w:color="auto" w:fill="FFFFFF"/>
          <w:lang w:val="en-US" w:eastAsia="zh-CN" w:bidi="ar-SA"/>
        </w:rPr>
        <w:t>近3年以来，</w:t>
      </w:r>
      <w:r>
        <w:rPr>
          <w:rFonts w:hint="eastAsia" w:ascii="仿宋_GB2312" w:eastAsia="仿宋_GB2312"/>
          <w:color w:val="000000"/>
          <w:sz w:val="32"/>
          <w:lang w:val="en-US" w:eastAsia="zh-CN"/>
        </w:rPr>
        <w:t>未</w:t>
      </w:r>
      <w:r>
        <w:rPr>
          <w:rFonts w:hint="eastAsia" w:ascii="仿宋_GB2312" w:eastAsia="仿宋_GB2312"/>
          <w:color w:val="000000"/>
          <w:sz w:val="32"/>
        </w:rPr>
        <w:t>被“信用中国”网站（www.creditchina.gov.cn）“中国政府采购网”网站（www.ccgp.gov.cn）列入失信被执行人名单、经营异常名录、政府采购严重违法失信行为记录名单</w:t>
      </w:r>
      <w:r>
        <w:rPr>
          <w:rFonts w:hint="eastAsia" w:ascii="仿宋_GB2312" w:eastAsia="仿宋_GB2312"/>
          <w:color w:val="000000"/>
          <w:sz w:val="32"/>
          <w:highlight w:val="none"/>
        </w:rPr>
        <w:t>；</w:t>
      </w:r>
    </w:p>
    <w:p>
      <w:pPr>
        <w:spacing w:beforeLines="0" w:afterLines="0"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八</w:t>
      </w:r>
      <w:r>
        <w:rPr>
          <w:rFonts w:hint="eastAsia" w:ascii="楷体_GB2312" w:hAnsi="楷体_GB2312" w:eastAsia="楷体_GB2312" w:cs="楷体_GB2312"/>
          <w:b/>
          <w:bCs/>
          <w:color w:val="000000"/>
          <w:sz w:val="32"/>
        </w:rPr>
        <w:t>）</w:t>
      </w:r>
      <w:r>
        <w:rPr>
          <w:rFonts w:hint="eastAsia" w:ascii="仿宋_GB2312" w:eastAsia="仿宋_GB2312"/>
          <w:color w:val="000000"/>
          <w:sz w:val="32"/>
        </w:rPr>
        <w:t>本项目不接受联合体参与。</w:t>
      </w:r>
    </w:p>
    <w:p>
      <w:pPr>
        <w:pStyle w:val="11"/>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三、</w:t>
      </w:r>
      <w:r>
        <w:rPr>
          <w:rFonts w:hint="eastAsia" w:hAnsi="黑体" w:cs="黑体"/>
          <w:color w:val="000000"/>
          <w:sz w:val="32"/>
          <w:szCs w:val="32"/>
        </w:rPr>
        <w:t>招标文件获取</w:t>
      </w:r>
    </w:p>
    <w:p>
      <w:pPr>
        <w:pStyle w:val="11"/>
        <w:keepNext w:val="0"/>
        <w:keepLines/>
        <w:pageBreakBefore w:val="0"/>
        <w:widowControl w:val="0"/>
        <w:numPr>
          <w:ilvl w:val="1"/>
          <w:numId w:val="0"/>
        </w:numPr>
        <w:kinsoku/>
        <w:overflowPunct/>
        <w:topLinePunct w:val="0"/>
        <w:autoSpaceDE/>
        <w:autoSpaceDN/>
        <w:bidi w:val="0"/>
        <w:adjustRightInd/>
        <w:snapToGrid/>
        <w:spacing w:before="0" w:beforeLines="0" w:after="0" w:afterLines="0" w:line="560" w:lineRule="exact"/>
        <w:ind w:firstLine="643" w:firstLineChars="200"/>
        <w:textAlignment w:val="auto"/>
        <w:outlineLvl w:val="9"/>
        <w:rPr>
          <w:rFonts w:hint="eastAsia" w:ascii="仿宋_GB2312" w:eastAsia="仿宋_GB2312"/>
          <w:color w:val="000000"/>
          <w:sz w:val="32"/>
          <w:highlight w:val="none"/>
        </w:rPr>
      </w:pPr>
      <w:r>
        <w:rPr>
          <w:rFonts w:hint="eastAsia" w:ascii="仿宋_GB2312" w:hAnsi="仿宋_GB2312" w:eastAsia="仿宋_GB2312" w:cs="仿宋_GB2312"/>
          <w:b/>
          <w:bCs w:val="0"/>
          <w:sz w:val="32"/>
          <w:szCs w:val="32"/>
          <w:lang w:eastAsia="zh-CN"/>
        </w:rPr>
        <w:t>（一）</w:t>
      </w:r>
      <w:r>
        <w:rPr>
          <w:rFonts w:hint="eastAsia" w:ascii="仿宋_GB2312" w:hAnsi="仿宋_GB2312" w:eastAsia="仿宋_GB2312" w:cs="仿宋_GB2312"/>
          <w:sz w:val="32"/>
          <w:szCs w:val="32"/>
          <w:lang w:eastAsia="zh-CN"/>
        </w:rPr>
        <w:t>获取时间：</w:t>
      </w: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10</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23</w:t>
      </w:r>
      <w:r>
        <w:rPr>
          <w:rFonts w:hint="eastAsia" w:ascii="仿宋_GB2312" w:eastAsia="仿宋_GB2312"/>
          <w:color w:val="000000"/>
          <w:sz w:val="32"/>
          <w:highlight w:val="none"/>
        </w:rPr>
        <w:t>日至202</w:t>
      </w:r>
      <w:r>
        <w:rPr>
          <w:rFonts w:hint="eastAsia" w:ascii="仿宋_GB2312" w:eastAsia="仿宋_GB2312"/>
          <w:color w:val="000000"/>
          <w:sz w:val="32"/>
          <w:highlight w:val="none"/>
          <w:lang w:eastAsia="zh"/>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10</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28</w:t>
      </w:r>
      <w:r>
        <w:rPr>
          <w:rFonts w:hint="eastAsia" w:ascii="仿宋_GB2312" w:eastAsia="仿宋_GB2312"/>
          <w:color w:val="000000"/>
          <w:sz w:val="32"/>
          <w:highlight w:val="none"/>
        </w:rPr>
        <w:t>日</w:t>
      </w:r>
    </w:p>
    <w:p>
      <w:pPr>
        <w:pStyle w:val="10"/>
        <w:spacing w:beforeLines="0" w:afterLines="0" w:line="560" w:lineRule="exact"/>
        <w:ind w:firstLine="643"/>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（二）</w:t>
      </w:r>
      <w:r>
        <w:rPr>
          <w:rFonts w:hint="eastAsia" w:ascii="仿宋_GB2312" w:hAnsi="仿宋_GB2312" w:eastAsia="仿宋_GB2312" w:cs="仿宋_GB2312"/>
          <w:sz w:val="32"/>
          <w:szCs w:val="32"/>
          <w:lang w:eastAsia="zh-CN"/>
        </w:rPr>
        <w:t>获取方式：邮箱发送。</w:t>
      </w:r>
    </w:p>
    <w:p>
      <w:pPr>
        <w:pStyle w:val="11"/>
        <w:numPr>
          <w:ilvl w:val="1"/>
          <w:numId w:val="0"/>
        </w:numPr>
        <w:spacing w:before="0" w:beforeLines="0" w:after="0" w:afterLines="0" w:line="560" w:lineRule="exact"/>
        <w:ind w:firstLine="640" w:firstLineChars="200"/>
        <w:rPr>
          <w:rFonts w:hint="eastAsia" w:hAnsi="黑体" w:eastAsia="黑体" w:cs="黑体"/>
          <w:color w:val="000000"/>
          <w:sz w:val="32"/>
          <w:szCs w:val="32"/>
          <w:lang w:eastAsia="zh-CN"/>
        </w:rPr>
      </w:pPr>
      <w:r>
        <w:rPr>
          <w:rFonts w:hint="eastAsia" w:hAnsi="黑体" w:cs="黑体"/>
          <w:bCs/>
          <w:color w:val="000000"/>
          <w:kern w:val="2"/>
          <w:sz w:val="32"/>
          <w:szCs w:val="32"/>
          <w:lang w:val="en-US" w:eastAsia="zh-CN" w:bidi="ar-SA"/>
        </w:rPr>
        <w:t>四</w:t>
      </w:r>
      <w:r>
        <w:rPr>
          <w:rFonts w:hint="eastAsia" w:ascii="黑体" w:hAnsi="黑体" w:eastAsia="黑体" w:cs="黑体"/>
          <w:bCs/>
          <w:color w:val="000000"/>
          <w:kern w:val="2"/>
          <w:sz w:val="32"/>
          <w:szCs w:val="32"/>
          <w:lang w:val="zh-CN" w:eastAsia="zh-CN" w:bidi="ar-SA"/>
        </w:rPr>
        <w:t>、</w:t>
      </w:r>
      <w:r>
        <w:rPr>
          <w:rFonts w:hint="eastAsia" w:hAnsi="黑体" w:cs="黑体"/>
          <w:color w:val="000000"/>
          <w:sz w:val="32"/>
          <w:szCs w:val="32"/>
        </w:rPr>
        <w:t>投标</w:t>
      </w:r>
      <w:r>
        <w:rPr>
          <w:rFonts w:hint="eastAsia" w:hAnsi="黑体" w:cs="黑体"/>
          <w:color w:val="000000"/>
          <w:sz w:val="32"/>
          <w:szCs w:val="32"/>
          <w:lang w:eastAsia="zh-CN"/>
        </w:rPr>
        <w:t>人报名要求</w:t>
      </w:r>
    </w:p>
    <w:p>
      <w:pPr>
        <w:pStyle w:val="10"/>
        <w:spacing w:beforeLines="0" w:afterLines="0" w:line="560" w:lineRule="exact"/>
        <w:ind w:firstLine="643"/>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color w:val="000000"/>
          <w:sz w:val="32"/>
          <w:highlight w:val="none"/>
        </w:rPr>
        <w:t>（一）</w:t>
      </w:r>
      <w:r>
        <w:rPr>
          <w:rFonts w:hint="eastAsia" w:ascii="仿宋_GB2312" w:hAnsi="仿宋_GB2312" w:eastAsia="仿宋_GB2312" w:cs="仿宋_GB2312"/>
          <w:sz w:val="32"/>
          <w:szCs w:val="32"/>
          <w:lang w:val="en-US" w:eastAsia="zh-CN"/>
        </w:rPr>
        <w:t>投标申请书（格式见附件）；</w:t>
      </w:r>
    </w:p>
    <w:p>
      <w:pPr>
        <w:pStyle w:val="10"/>
        <w:spacing w:beforeLines="0" w:afterLines="0" w:line="560" w:lineRule="exact"/>
        <w:ind w:left="0" w:leftChars="0" w:firstLine="643" w:firstLineChars="200"/>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color w:val="000000"/>
          <w:sz w:val="32"/>
          <w:highlight w:val="none"/>
          <w:lang w:val="en-US" w:eastAsia="zh-CN"/>
        </w:rPr>
        <w:t>（二）</w:t>
      </w:r>
      <w:r>
        <w:rPr>
          <w:rFonts w:hint="eastAsia" w:ascii="仿宋_GB2312" w:hAnsi="仿宋_GB2312" w:eastAsia="仿宋_GB2312" w:cs="仿宋_GB2312"/>
          <w:sz w:val="32"/>
          <w:szCs w:val="32"/>
          <w:lang w:val="en-US" w:eastAsia="zh-CN"/>
        </w:rPr>
        <w:t>有效的营业执照复印件（或商业登记等有效注册证明文件）；</w:t>
      </w:r>
    </w:p>
    <w:p>
      <w:pPr>
        <w:pStyle w:val="10"/>
        <w:spacing w:beforeLines="0" w:afterLines="0" w:line="560" w:lineRule="exact"/>
        <w:ind w:left="0" w:leftChars="0" w:firstLine="643" w:firstLineChars="200"/>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color w:val="000000"/>
          <w:sz w:val="32"/>
          <w:highlight w:val="none"/>
          <w:lang w:val="en-US" w:eastAsia="zh-CN"/>
        </w:rPr>
        <w:t>（三）</w:t>
      </w:r>
      <w:r>
        <w:rPr>
          <w:rFonts w:hint="eastAsia" w:ascii="仿宋_GB2312" w:hAnsi="仿宋_GB2312" w:eastAsia="仿宋_GB2312" w:cs="仿宋_GB2312"/>
          <w:sz w:val="32"/>
          <w:szCs w:val="32"/>
          <w:lang w:val="en-US" w:eastAsia="zh-CN"/>
        </w:rPr>
        <w:t>若为单位负责人参与投标，则提供单位负责人身份证</w:t>
      </w:r>
    </w:p>
    <w:p>
      <w:pPr>
        <w:pStyle w:val="10"/>
        <w:spacing w:beforeLines="0" w:afterLines="0" w:line="560" w:lineRule="exact"/>
        <w:ind w:left="0" w:leftChars="0" w:firstLine="0" w:firstLine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明书、单位负责人身份证复印件；若为授权委托人参与投标，则</w:t>
      </w:r>
    </w:p>
    <w:p>
      <w:pPr>
        <w:pStyle w:val="10"/>
        <w:spacing w:beforeLines="0" w:afterLines="0" w:line="560" w:lineRule="exact"/>
        <w:ind w:left="0" w:leftChars="0" w:firstLine="0" w:firstLine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提供单位负责人身份证明书、单位负责人授权委托书、单位负责</w:t>
      </w:r>
    </w:p>
    <w:p>
      <w:pPr>
        <w:pStyle w:val="10"/>
        <w:spacing w:beforeLines="0" w:afterLines="0" w:line="560" w:lineRule="exact"/>
        <w:ind w:left="0" w:leftChars="0" w:firstLine="0" w:firstLine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人身份证复印件及授权委托人身份证复印件；</w:t>
      </w:r>
    </w:p>
    <w:p>
      <w:pPr>
        <w:pStyle w:val="10"/>
        <w:spacing w:beforeLines="0" w:afterLines="0" w:line="560" w:lineRule="exact"/>
        <w:ind w:left="0"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投标人需将上述报名材料盖章扫描后的PDF版本，发送至招</w:t>
      </w:r>
    </w:p>
    <w:p>
      <w:pPr>
        <w:keepNext w:val="0"/>
        <w:pageBreakBefore w:val="0"/>
        <w:widowControl w:val="0"/>
        <w:kinsoku/>
        <w:overflowPunct/>
        <w:topLinePunct w:val="0"/>
        <w:autoSpaceDE/>
        <w:autoSpaceDN/>
        <w:bidi w:val="0"/>
        <w:adjustRightInd/>
        <w:snapToGrid/>
        <w:spacing w:beforeLines="0" w:afterLines="0"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标人邮箱15708402347@163.com进行报名。审核通过后报名成功，招标文件将通过报名邮箱发送至投标人。</w:t>
      </w:r>
    </w:p>
    <w:p>
      <w:pPr>
        <w:pStyle w:val="11"/>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hAnsi="黑体" w:cs="黑体"/>
          <w:bCs/>
          <w:color w:val="000000"/>
          <w:kern w:val="2"/>
          <w:sz w:val="32"/>
          <w:szCs w:val="32"/>
          <w:lang w:val="en-US" w:eastAsia="zh-CN" w:bidi="ar-SA"/>
        </w:rPr>
        <w:t>五</w:t>
      </w:r>
      <w:r>
        <w:rPr>
          <w:rFonts w:hint="eastAsia" w:ascii="黑体" w:hAnsi="黑体" w:eastAsia="黑体" w:cs="黑体"/>
          <w:bCs/>
          <w:color w:val="000000"/>
          <w:kern w:val="2"/>
          <w:sz w:val="32"/>
          <w:szCs w:val="32"/>
          <w:lang w:val="zh-CN" w:eastAsia="zh-CN" w:bidi="ar-SA"/>
        </w:rPr>
        <w:t>、</w:t>
      </w:r>
      <w:r>
        <w:rPr>
          <w:rFonts w:hint="eastAsia" w:hAnsi="黑体" w:cs="黑体"/>
          <w:color w:val="000000"/>
          <w:sz w:val="32"/>
          <w:szCs w:val="32"/>
        </w:rPr>
        <w:t>投标文件递交</w:t>
      </w:r>
    </w:p>
    <w:p>
      <w:pPr>
        <w:pStyle w:val="10"/>
        <w:spacing w:beforeLines="0" w:afterLines="0"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（一）递交截止时</w:t>
      </w:r>
      <w:r>
        <w:rPr>
          <w:rFonts w:hint="eastAsia" w:ascii="楷体_GB2312" w:hAnsi="楷体_GB2312" w:eastAsia="楷体_GB2312" w:cs="楷体_GB2312"/>
          <w:b/>
          <w:bCs/>
          <w:color w:val="000000"/>
          <w:sz w:val="32"/>
          <w:highlight w:val="none"/>
        </w:rPr>
        <w:t>间：</w:t>
      </w: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11</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12</w:t>
      </w:r>
      <w:r>
        <w:rPr>
          <w:rFonts w:hint="eastAsia" w:ascii="仿宋_GB2312" w:eastAsia="仿宋_GB2312"/>
          <w:color w:val="000000"/>
          <w:sz w:val="32"/>
          <w:highlight w:val="none"/>
        </w:rPr>
        <w:t>日9时</w:t>
      </w:r>
      <w:r>
        <w:rPr>
          <w:rFonts w:hint="eastAsia" w:ascii="仿宋_GB2312" w:eastAsia="仿宋_GB2312"/>
          <w:color w:val="000000"/>
          <w:sz w:val="32"/>
          <w:highlight w:val="none"/>
          <w:lang w:val="en-US" w:eastAsia="zh-CN"/>
        </w:rPr>
        <w:t>00</w:t>
      </w:r>
      <w:r>
        <w:rPr>
          <w:rFonts w:hint="eastAsia" w:ascii="仿宋_GB2312" w:eastAsia="仿宋_GB2312"/>
          <w:color w:val="000000"/>
          <w:sz w:val="32"/>
          <w:highlight w:val="none"/>
        </w:rPr>
        <w:t>分（北京时间）</w:t>
      </w:r>
    </w:p>
    <w:p>
      <w:pPr>
        <w:spacing w:beforeLines="0" w:afterLines="0" w:line="560" w:lineRule="exact"/>
        <w:ind w:firstLine="643" w:firstLineChars="200"/>
        <w:rPr>
          <w:rFonts w:hint="eastAsia" w:ascii="仿宋_GB2312" w:hAnsi="仿宋_GB2312" w:eastAsia="仿宋_GB2312" w:cs="仿宋_GB2312"/>
          <w:sz w:val="32"/>
          <w:szCs w:val="32"/>
          <w:highlight w:val="none"/>
        </w:rPr>
      </w:pPr>
      <w:r>
        <w:rPr>
          <w:rFonts w:hint="eastAsia" w:ascii="楷体_GB2312" w:hAnsi="楷体_GB2312" w:eastAsia="楷体_GB2312" w:cs="楷体_GB2312"/>
          <w:b/>
          <w:bCs/>
          <w:color w:val="000000"/>
          <w:kern w:val="32"/>
          <w:sz w:val="32"/>
          <w:szCs w:val="32"/>
          <w:highlight w:val="none"/>
        </w:rPr>
        <w:t>（二）递交方式：</w:t>
      </w:r>
      <w:r>
        <w:rPr>
          <w:rFonts w:hint="eastAsia" w:ascii="仿宋_GB2312" w:hAnsi="仿宋_GB2312" w:eastAsia="仿宋_GB2312" w:cs="仿宋_GB2312"/>
          <w:sz w:val="32"/>
          <w:szCs w:val="32"/>
          <w:highlight w:val="none"/>
        </w:rPr>
        <w:t>现场</w:t>
      </w:r>
      <w:r>
        <w:rPr>
          <w:rFonts w:hint="eastAsia" w:ascii="仿宋_GB2312" w:hAnsi="仿宋_GB2312" w:eastAsia="仿宋_GB2312" w:cs="仿宋_GB2312"/>
          <w:sz w:val="32"/>
          <w:szCs w:val="32"/>
          <w:highlight w:val="none"/>
          <w:lang w:val="en-US" w:eastAsia="zh-CN"/>
        </w:rPr>
        <w:t>送达</w:t>
      </w:r>
    </w:p>
    <w:p>
      <w:pPr>
        <w:spacing w:beforeLines="0" w:afterLines="0" w:line="560" w:lineRule="exact"/>
        <w:ind w:firstLine="643" w:firstLineChars="200"/>
        <w:rPr>
          <w:rFonts w:hint="eastAsia" w:ascii="仿宋_GB2312" w:eastAsia="仿宋_GB2312"/>
          <w:sz w:val="32"/>
        </w:rPr>
      </w:pPr>
      <w:r>
        <w:rPr>
          <w:rFonts w:hint="eastAsia" w:ascii="楷体_GB2312" w:hAnsi="楷体_GB2312" w:eastAsia="楷体_GB2312" w:cs="楷体_GB2312"/>
          <w:b/>
          <w:bCs/>
          <w:color w:val="000000"/>
          <w:kern w:val="32"/>
          <w:sz w:val="32"/>
          <w:szCs w:val="32"/>
        </w:rPr>
        <w:t>（三）递交地点：</w:t>
      </w:r>
      <w:r>
        <w:rPr>
          <w:rFonts w:hint="eastAsia" w:ascii="仿宋_GB2312" w:eastAsia="仿宋_GB2312"/>
          <w:sz w:val="32"/>
        </w:rPr>
        <w:t>四川省绵阳市</w:t>
      </w:r>
      <w:r>
        <w:rPr>
          <w:rFonts w:hint="eastAsia" w:ascii="仿宋_GB2312" w:hAnsi="仿宋_GB2312" w:eastAsia="仿宋_GB2312" w:cs="仿宋_GB2312"/>
          <w:sz w:val="32"/>
          <w:szCs w:val="32"/>
        </w:rPr>
        <w:t>涪城区九华路6号</w:t>
      </w:r>
    </w:p>
    <w:p>
      <w:pPr>
        <w:spacing w:beforeLines="0" w:afterLines="0" w:line="560" w:lineRule="exact"/>
        <w:ind w:firstLine="640" w:firstLineChars="200"/>
        <w:rPr>
          <w:rFonts w:hint="eastAsia"/>
        </w:rPr>
      </w:pPr>
      <w:r>
        <w:rPr>
          <w:rFonts w:hint="eastAsia" w:ascii="仿宋_GB2312" w:eastAsia="仿宋_GB2312"/>
          <w:sz w:val="32"/>
        </w:rPr>
        <w:t>投标文件必须在递交截止时间前送达递交地点，逾期送达或未送达指定地点的视为自动弃权。</w:t>
      </w:r>
    </w:p>
    <w:p>
      <w:pPr>
        <w:pStyle w:val="11"/>
        <w:keepNext w:val="0"/>
        <w:keepLines w:val="0"/>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六、</w:t>
      </w:r>
      <w:r>
        <w:rPr>
          <w:rFonts w:hint="eastAsia" w:hAnsi="黑体" w:cs="黑体"/>
          <w:color w:val="000000"/>
          <w:sz w:val="32"/>
          <w:szCs w:val="32"/>
        </w:rPr>
        <w:t>开标时间</w:t>
      </w:r>
    </w:p>
    <w:p>
      <w:pPr>
        <w:pStyle w:val="10"/>
        <w:spacing w:beforeLines="0" w:afterLines="0" w:line="560" w:lineRule="exact"/>
        <w:ind w:firstLine="643"/>
        <w:rPr>
          <w:rFonts w:ascii="仿宋_GB2312" w:eastAsia="仿宋_GB2312"/>
          <w:color w:val="000000"/>
          <w:sz w:val="32"/>
          <w:highlight w:val="none"/>
        </w:rPr>
      </w:pP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11</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12</w:t>
      </w:r>
      <w:r>
        <w:rPr>
          <w:rFonts w:hint="eastAsia" w:ascii="仿宋_GB2312" w:eastAsia="仿宋_GB2312"/>
          <w:color w:val="000000"/>
          <w:sz w:val="32"/>
          <w:highlight w:val="none"/>
        </w:rPr>
        <w:t>日9时</w:t>
      </w:r>
      <w:r>
        <w:rPr>
          <w:rFonts w:hint="eastAsia" w:ascii="仿宋_GB2312" w:eastAsia="仿宋_GB2312"/>
          <w:color w:val="000000"/>
          <w:sz w:val="32"/>
          <w:highlight w:val="none"/>
          <w:lang w:val="en-US" w:eastAsia="zh-CN"/>
        </w:rPr>
        <w:t>00</w:t>
      </w:r>
      <w:r>
        <w:rPr>
          <w:rFonts w:hint="eastAsia" w:ascii="仿宋_GB2312" w:eastAsia="仿宋_GB2312"/>
          <w:color w:val="000000"/>
          <w:sz w:val="32"/>
          <w:highlight w:val="none"/>
        </w:rPr>
        <w:t>分（北京时间）</w:t>
      </w:r>
    </w:p>
    <w:p>
      <w:pPr>
        <w:pStyle w:val="11"/>
        <w:keepNext w:val="0"/>
        <w:keepLines w:val="0"/>
        <w:pageBreakBefore w:val="0"/>
        <w:widowControl w:val="0"/>
        <w:numPr>
          <w:ilvl w:val="1"/>
          <w:numId w:val="0"/>
        </w:numPr>
        <w:kinsoku/>
        <w:wordWrap w:val="0"/>
        <w:overflowPunct/>
        <w:topLinePunct w:val="0"/>
        <w:autoSpaceDE/>
        <w:autoSpaceDN/>
        <w:bidi w:val="0"/>
        <w:adjustRightInd/>
        <w:snapToGrid/>
        <w:spacing w:before="0" w:beforeLines="0" w:after="0" w:afterLines="0" w:line="560" w:lineRule="exact"/>
        <w:ind w:firstLine="640" w:firstLineChars="200"/>
        <w:textAlignment w:val="auto"/>
        <w:rPr>
          <w:rFonts w:hint="eastAsia" w:hAnsi="黑体" w:cs="黑体"/>
          <w:sz w:val="32"/>
          <w:szCs w:val="32"/>
        </w:rPr>
      </w:pPr>
      <w:r>
        <w:rPr>
          <w:rFonts w:hint="eastAsia" w:ascii="黑体" w:hAnsi="黑体" w:eastAsia="黑体" w:cs="黑体"/>
          <w:bCs/>
          <w:kern w:val="2"/>
          <w:sz w:val="32"/>
          <w:szCs w:val="32"/>
          <w:lang w:val="zh-CN" w:eastAsia="zh-CN" w:bidi="ar-SA"/>
        </w:rPr>
        <w:t>七、</w:t>
      </w:r>
      <w:r>
        <w:rPr>
          <w:rFonts w:hint="eastAsia" w:hAnsi="黑体" w:cs="黑体"/>
          <w:color w:val="000000"/>
          <w:sz w:val="32"/>
          <w:szCs w:val="32"/>
        </w:rPr>
        <w:t>发布公告媒介</w:t>
      </w:r>
    </w:p>
    <w:p>
      <w:pPr>
        <w:pStyle w:val="10"/>
        <w:keepLines/>
        <w:pageBreakBefore w:val="0"/>
        <w:widowControl w:val="0"/>
        <w:kinsoku/>
        <w:wordWrap w:val="0"/>
        <w:overflowPunct/>
        <w:topLinePunct w:val="0"/>
        <w:autoSpaceDE/>
        <w:autoSpaceDN/>
        <w:bidi w:val="0"/>
        <w:adjustRightInd/>
        <w:snapToGrid/>
        <w:spacing w:beforeLines="0" w:afterLines="0" w:line="560" w:lineRule="exact"/>
        <w:ind w:firstLine="643"/>
        <w:textAlignment w:val="auto"/>
        <w:rPr>
          <w:rFonts w:hint="eastAsia" w:ascii="仿宋_GB2312" w:eastAsia="仿宋_GB2312"/>
          <w:color w:val="000000"/>
          <w:sz w:val="32"/>
        </w:rPr>
      </w:pPr>
      <w:r>
        <w:rPr>
          <w:rFonts w:hint="eastAsia" w:ascii="仿宋_GB2312" w:eastAsia="仿宋_GB2312"/>
          <w:color w:val="000000"/>
          <w:sz w:val="32"/>
        </w:rPr>
        <w:t>本次招标公告仅</w:t>
      </w:r>
      <w:r>
        <w:rPr>
          <w:rFonts w:hint="eastAsia" w:ascii="仿宋_GB2312" w:eastAsia="仿宋_GB2312"/>
          <w:color w:val="000000"/>
          <w:sz w:val="32"/>
          <w:lang w:val="en-US" w:eastAsia="zh-CN"/>
        </w:rPr>
        <w:t>在绵阳市国资委官网（https://gzw.my.gov.cn）和四川九洲投资控股集团有限公司官网（http://www.jezetek.cc）上</w:t>
      </w:r>
      <w:r>
        <w:rPr>
          <w:rFonts w:hint="eastAsia" w:ascii="仿宋_GB2312" w:eastAsia="仿宋_GB2312"/>
          <w:color w:val="000000"/>
          <w:sz w:val="32"/>
        </w:rPr>
        <w:t>发布。对于因其他网站转载并发布的非完整版或修改版公告，而导致误报名或无效报名的情形，</w:t>
      </w:r>
      <w:r>
        <w:rPr>
          <w:rFonts w:ascii="仿宋_GB2312" w:eastAsia="仿宋_GB2312"/>
          <w:color w:val="000000"/>
          <w:sz w:val="32"/>
        </w:rPr>
        <w:t>招标人</w:t>
      </w:r>
      <w:r>
        <w:rPr>
          <w:rFonts w:hint="eastAsia" w:ascii="仿宋_GB2312" w:eastAsia="仿宋_GB2312"/>
          <w:color w:val="000000"/>
          <w:sz w:val="32"/>
        </w:rPr>
        <w:t>不予承担责任。</w:t>
      </w:r>
    </w:p>
    <w:p>
      <w:pPr>
        <w:pStyle w:val="11"/>
        <w:keepNext w:val="0"/>
        <w:pageBreakBefore w:val="0"/>
        <w:widowControl w:val="0"/>
        <w:numPr>
          <w:ilvl w:val="1"/>
          <w:numId w:val="0"/>
        </w:numPr>
        <w:kinsoku/>
        <w:wordWrap w:val="0"/>
        <w:overflowPunct/>
        <w:topLinePunct w:val="0"/>
        <w:autoSpaceDE/>
        <w:autoSpaceDN/>
        <w:bidi w:val="0"/>
        <w:adjustRightInd/>
        <w:snapToGrid/>
        <w:spacing w:before="0" w:beforeLines="0" w:after="0" w:afterLines="0" w:line="560" w:lineRule="exact"/>
        <w:ind w:firstLine="640" w:firstLineChars="200"/>
        <w:textAlignment w:val="auto"/>
        <w:rPr>
          <w:rFonts w:hint="eastAsia" w:ascii="黑体" w:hAnsi="黑体" w:eastAsia="黑体" w:cs="黑体"/>
          <w:bCs/>
          <w:kern w:val="2"/>
          <w:sz w:val="32"/>
          <w:szCs w:val="32"/>
          <w:lang w:val="en-US" w:eastAsia="zh-CN" w:bidi="ar-SA"/>
        </w:rPr>
      </w:pPr>
      <w:r>
        <w:rPr>
          <w:rFonts w:hint="eastAsia" w:ascii="黑体" w:hAnsi="黑体" w:eastAsia="黑体" w:cs="黑体"/>
          <w:bCs/>
          <w:kern w:val="2"/>
          <w:sz w:val="32"/>
          <w:szCs w:val="32"/>
          <w:lang w:val="en-US" w:eastAsia="zh-CN" w:bidi="ar-SA"/>
        </w:rPr>
        <w:t>八、公告期限</w:t>
      </w:r>
    </w:p>
    <w:p>
      <w:pPr>
        <w:pStyle w:val="11"/>
        <w:keepNext w:val="0"/>
        <w:keepLines/>
        <w:pageBreakBefore w:val="0"/>
        <w:widowControl w:val="0"/>
        <w:numPr>
          <w:ilvl w:val="1"/>
          <w:numId w:val="0"/>
        </w:numPr>
        <w:kinsoku/>
        <w:overflowPunct/>
        <w:topLinePunct w:val="0"/>
        <w:autoSpaceDE/>
        <w:autoSpaceDN/>
        <w:bidi w:val="0"/>
        <w:adjustRightInd/>
        <w:snapToGrid/>
        <w:spacing w:before="0" w:beforeLines="0" w:after="0" w:afterLines="0" w:line="560" w:lineRule="exact"/>
        <w:ind w:firstLine="640" w:firstLineChars="200"/>
        <w:textAlignment w:val="auto"/>
        <w:outlineLvl w:val="9"/>
        <w:rPr>
          <w:rFonts w:hint="eastAsia" w:ascii="仿宋_GB2312" w:eastAsia="仿宋_GB2312"/>
          <w:color w:val="000000"/>
          <w:sz w:val="32"/>
          <w:highlight w:val="none"/>
        </w:rPr>
      </w:pP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10</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23</w:t>
      </w:r>
      <w:r>
        <w:rPr>
          <w:rFonts w:hint="eastAsia" w:ascii="仿宋_GB2312" w:eastAsia="仿宋_GB2312"/>
          <w:color w:val="000000"/>
          <w:sz w:val="32"/>
          <w:highlight w:val="none"/>
        </w:rPr>
        <w:t>日至202</w:t>
      </w:r>
      <w:r>
        <w:rPr>
          <w:rFonts w:hint="eastAsia" w:ascii="仿宋_GB2312" w:eastAsia="仿宋_GB2312"/>
          <w:color w:val="000000"/>
          <w:sz w:val="32"/>
          <w:highlight w:val="none"/>
          <w:lang w:eastAsia="zh"/>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10</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28</w:t>
      </w:r>
      <w:r>
        <w:rPr>
          <w:rFonts w:hint="eastAsia" w:ascii="仿宋_GB2312" w:eastAsia="仿宋_GB2312"/>
          <w:color w:val="000000"/>
          <w:sz w:val="32"/>
          <w:highlight w:val="none"/>
        </w:rPr>
        <w:t>日</w:t>
      </w:r>
    </w:p>
    <w:p>
      <w:pPr>
        <w:pStyle w:val="11"/>
        <w:keepNext w:val="0"/>
        <w:keepLines/>
        <w:pageBreakBefore w:val="0"/>
        <w:widowControl w:val="0"/>
        <w:numPr>
          <w:ilvl w:val="1"/>
          <w:numId w:val="0"/>
        </w:numPr>
        <w:kinsoku/>
        <w:overflowPunct/>
        <w:topLinePunct w:val="0"/>
        <w:autoSpaceDE/>
        <w:autoSpaceDN/>
        <w:bidi w:val="0"/>
        <w:adjustRightInd/>
        <w:snapToGrid/>
        <w:spacing w:before="0" w:beforeLines="0" w:after="0" w:afterLines="0" w:line="560" w:lineRule="exact"/>
        <w:ind w:firstLine="640" w:firstLineChars="200"/>
        <w:textAlignment w:val="auto"/>
        <w:rPr>
          <w:rFonts w:hint="eastAsia" w:hAnsi="黑体" w:cs="黑体"/>
          <w:color w:val="000000"/>
          <w:sz w:val="32"/>
          <w:szCs w:val="32"/>
          <w:lang w:val="en-US"/>
        </w:rPr>
      </w:pPr>
      <w:r>
        <w:rPr>
          <w:rFonts w:hint="eastAsia" w:ascii="黑体" w:hAnsi="黑体" w:eastAsia="黑体" w:cs="黑体"/>
          <w:bCs/>
          <w:color w:val="000000"/>
          <w:kern w:val="2"/>
          <w:sz w:val="32"/>
          <w:szCs w:val="32"/>
          <w:lang w:val="en-US" w:eastAsia="zh-CN" w:bidi="ar-SA"/>
        </w:rPr>
        <w:t>九、</w:t>
      </w:r>
      <w:r>
        <w:rPr>
          <w:rFonts w:hint="eastAsia" w:hAnsi="黑体" w:cs="黑体"/>
          <w:color w:val="000000"/>
          <w:sz w:val="32"/>
          <w:szCs w:val="32"/>
          <w:lang w:val="en-US"/>
        </w:rPr>
        <w:t>联系方式</w:t>
      </w:r>
    </w:p>
    <w:p>
      <w:pPr>
        <w:keepNext w:val="0"/>
        <w:keepLines/>
        <w:pageBreakBefore w:val="0"/>
        <w:widowControl w:val="0"/>
        <w:kinsoku/>
        <w:overflowPunct/>
        <w:topLinePunct w:val="0"/>
        <w:autoSpaceDE/>
        <w:autoSpaceDN/>
        <w:bidi w:val="0"/>
        <w:adjustRightInd/>
        <w:snapToGrid/>
        <w:spacing w:beforeLines="0" w:afterLines="0" w:line="560" w:lineRule="exact"/>
        <w:ind w:firstLine="640" w:firstLineChars="200"/>
        <w:textAlignment w:val="auto"/>
        <w:rPr>
          <w:rStyle w:val="12"/>
          <w:rFonts w:hint="default" w:ascii="仿宋_GB2312" w:hAnsi="仿宋_GB2312" w:eastAsia="仿宋_GB2312" w:cs="仿宋_GB2312"/>
          <w:b w:val="0"/>
          <w:bCs w:val="0"/>
          <w:sz w:val="32"/>
          <w:lang w:val="en-US" w:eastAsia="zh"/>
        </w:rPr>
      </w:pPr>
      <w:r>
        <w:rPr>
          <w:rStyle w:val="12"/>
          <w:rFonts w:hint="eastAsia" w:ascii="仿宋_GB2312" w:hAnsi="仿宋_GB2312" w:eastAsia="仿宋_GB2312" w:cs="仿宋_GB2312"/>
          <w:b w:val="0"/>
          <w:bCs w:val="0"/>
          <w:sz w:val="32"/>
        </w:rPr>
        <w:t>招标人：</w:t>
      </w:r>
      <w:r>
        <w:rPr>
          <w:rFonts w:hint="eastAsia" w:ascii="仿宋_GB2312" w:hAnsi="仿宋_GB2312" w:eastAsia="仿宋_GB2312" w:cs="仿宋_GB2312"/>
          <w:color w:val="000000"/>
          <w:sz w:val="32"/>
          <w:shd w:val="clear" w:color="auto" w:fill="FFFFFF"/>
        </w:rPr>
        <w:t>四川九洲</w:t>
      </w:r>
      <w:r>
        <w:rPr>
          <w:rFonts w:hint="eastAsia" w:ascii="仿宋_GB2312" w:hAnsi="仿宋_GB2312" w:eastAsia="仿宋_GB2312" w:cs="仿宋_GB2312"/>
          <w:color w:val="000000"/>
          <w:sz w:val="32"/>
          <w:shd w:val="clear" w:color="auto" w:fill="FFFFFF"/>
          <w:lang w:val="en-US" w:eastAsia="zh-CN"/>
        </w:rPr>
        <w:t>电器</w:t>
      </w:r>
      <w:r>
        <w:rPr>
          <w:rFonts w:hint="eastAsia" w:ascii="仿宋_GB2312" w:hAnsi="仿宋_GB2312" w:eastAsia="仿宋_GB2312" w:cs="仿宋_GB2312"/>
          <w:color w:val="000000"/>
          <w:sz w:val="32"/>
          <w:shd w:val="clear" w:color="auto" w:fill="FFFFFF"/>
        </w:rPr>
        <w:t>集团有限</w:t>
      </w:r>
      <w:r>
        <w:rPr>
          <w:rFonts w:hint="eastAsia" w:ascii="仿宋_GB2312" w:hAnsi="仿宋_GB2312" w:eastAsia="仿宋_GB2312" w:cs="仿宋_GB2312"/>
          <w:color w:val="000000"/>
          <w:sz w:val="32"/>
          <w:shd w:val="clear" w:color="auto" w:fill="FFFFFF"/>
          <w:lang w:val="en-US" w:eastAsia="zh-CN"/>
        </w:rPr>
        <w:t>责任</w:t>
      </w:r>
      <w:r>
        <w:rPr>
          <w:rFonts w:hint="eastAsia" w:ascii="仿宋_GB2312" w:hAnsi="仿宋_GB2312" w:eastAsia="仿宋_GB2312" w:cs="仿宋_GB2312"/>
          <w:color w:val="000000"/>
          <w:sz w:val="32"/>
          <w:shd w:val="clear" w:color="auto" w:fill="FFFFFF"/>
        </w:rPr>
        <w:t>公司</w:t>
      </w:r>
    </w:p>
    <w:p>
      <w:pPr>
        <w:pStyle w:val="4"/>
        <w:keepNext w:val="0"/>
        <w:pageBreakBefore w:val="0"/>
        <w:widowControl w:val="0"/>
        <w:kinsoku/>
        <w:overflowPunct/>
        <w:topLinePunct w:val="0"/>
        <w:autoSpaceDE/>
        <w:autoSpaceDN/>
        <w:bidi w:val="0"/>
        <w:adjustRightInd/>
        <w:snapToGrid/>
        <w:spacing w:beforeLines="0" w:after="0" w:afterLines="0" w:line="560" w:lineRule="exact"/>
        <w:ind w:firstLine="640" w:firstLineChars="200"/>
        <w:textAlignment w:val="auto"/>
        <w:rPr>
          <w:rStyle w:val="12"/>
          <w:rFonts w:hint="default" w:ascii="仿宋_GB2312" w:hAnsi="仿宋_GB2312" w:eastAsia="仿宋_GB2312" w:cs="仿宋_GB2312"/>
          <w:b w:val="0"/>
          <w:bCs w:val="0"/>
          <w:sz w:val="32"/>
          <w:lang w:val="en-US" w:eastAsia="zh-CN"/>
        </w:rPr>
      </w:pPr>
      <w:r>
        <w:rPr>
          <w:rStyle w:val="12"/>
          <w:rFonts w:hint="eastAsia" w:ascii="仿宋_GB2312" w:hAnsi="仿宋_GB2312" w:eastAsia="仿宋_GB2312" w:cs="仿宋_GB2312"/>
          <w:b w:val="0"/>
          <w:bCs w:val="0"/>
          <w:sz w:val="32"/>
        </w:rPr>
        <w:t>联系人：</w:t>
      </w:r>
      <w:r>
        <w:rPr>
          <w:rStyle w:val="12"/>
          <w:rFonts w:hint="eastAsia" w:ascii="仿宋_GB2312" w:hAnsi="仿宋_GB2312" w:eastAsia="仿宋_GB2312" w:cs="仿宋_GB2312"/>
          <w:b w:val="0"/>
          <w:bCs w:val="0"/>
          <w:sz w:val="32"/>
          <w:lang w:val="en-US" w:eastAsia="zh-CN"/>
        </w:rPr>
        <w:t>杨女士</w:t>
      </w:r>
    </w:p>
    <w:p>
      <w:pPr>
        <w:pStyle w:val="4"/>
        <w:keepNext w:val="0"/>
        <w:pageBreakBefore w:val="0"/>
        <w:widowControl w:val="0"/>
        <w:kinsoku/>
        <w:overflowPunct/>
        <w:topLinePunct w:val="0"/>
        <w:autoSpaceDE/>
        <w:autoSpaceDN/>
        <w:bidi w:val="0"/>
        <w:adjustRightInd/>
        <w:snapToGrid/>
        <w:spacing w:beforeLines="0" w:after="0" w:afterLines="0" w:line="560" w:lineRule="exact"/>
        <w:ind w:firstLine="640" w:firstLineChars="200"/>
        <w:textAlignment w:val="auto"/>
        <w:rPr>
          <w:rStyle w:val="12"/>
          <w:rFonts w:hint="default" w:ascii="仿宋_GB2312" w:hAnsi="仿宋_GB2312" w:eastAsia="仿宋_GB2312" w:cs="仿宋_GB2312"/>
          <w:b w:val="0"/>
          <w:bCs w:val="0"/>
          <w:sz w:val="32"/>
          <w:lang w:val="en-US" w:eastAsia="zh-CN"/>
        </w:rPr>
      </w:pPr>
      <w:r>
        <w:rPr>
          <w:rStyle w:val="12"/>
          <w:rFonts w:hint="eastAsia" w:ascii="仿宋_GB2312" w:hAnsi="仿宋_GB2312" w:eastAsia="仿宋_GB2312" w:cs="仿宋_GB2312"/>
          <w:b w:val="0"/>
          <w:bCs w:val="0"/>
          <w:sz w:val="32"/>
        </w:rPr>
        <w:t>联系电话：</w:t>
      </w:r>
      <w:r>
        <w:rPr>
          <w:rStyle w:val="12"/>
          <w:rFonts w:hint="eastAsia" w:ascii="仿宋_GB2312" w:hAnsi="仿宋_GB2312" w:eastAsia="仿宋_GB2312" w:cs="仿宋_GB2312"/>
          <w:b w:val="0"/>
          <w:bCs w:val="0"/>
          <w:sz w:val="32"/>
          <w:lang w:val="en-US" w:eastAsia="zh-CN"/>
        </w:rPr>
        <w:t>15708402347</w:t>
      </w:r>
    </w:p>
    <w:p>
      <w:pPr>
        <w:keepNext w:val="0"/>
        <w:pageBreakBefore w:val="0"/>
        <w:widowControl w:val="0"/>
        <w:kinsoku/>
        <w:overflowPunct/>
        <w:topLinePunct w:val="0"/>
        <w:autoSpaceDE/>
        <w:autoSpaceDN/>
        <w:bidi w:val="0"/>
        <w:adjustRightInd/>
        <w:snapToGrid/>
        <w:spacing w:beforeLines="0" w:afterLines="0" w:line="560" w:lineRule="exact"/>
        <w:ind w:firstLine="640" w:firstLineChars="200"/>
        <w:textAlignment w:val="auto"/>
        <w:rPr>
          <w:rStyle w:val="12"/>
          <w:rFonts w:hint="eastAsia" w:ascii="仿宋_GB2312" w:hAnsi="仿宋_GB2312" w:eastAsia="仿宋_GB2312" w:cs="仿宋_GB2312"/>
          <w:b w:val="0"/>
          <w:bCs w:val="0"/>
          <w:sz w:val="32"/>
          <w:lang w:val="en-US" w:eastAsia="zh-CN"/>
        </w:rPr>
      </w:pPr>
      <w:r>
        <w:rPr>
          <w:rStyle w:val="12"/>
          <w:rFonts w:hint="eastAsia" w:ascii="仿宋_GB2312" w:hAnsi="仿宋_GB2312" w:eastAsia="仿宋_GB2312" w:cs="仿宋_GB2312"/>
          <w:b w:val="0"/>
          <w:bCs w:val="0"/>
          <w:sz w:val="32"/>
        </w:rPr>
        <w:t>联系邮箱：15708402347@163.com</w:t>
      </w:r>
    </w:p>
    <w:p>
      <w:pPr>
        <w:pStyle w:val="10"/>
        <w:spacing w:beforeLines="0" w:afterLines="0" w:line="560" w:lineRule="exact"/>
        <w:ind w:firstLine="643"/>
        <w:rPr>
          <w:rFonts w:hint="eastAsia" w:ascii="仿宋_GB2312" w:eastAsia="仿宋_GB2312"/>
          <w:color w:val="000000"/>
          <w:sz w:val="32"/>
        </w:rPr>
      </w:pPr>
    </w:p>
    <w:p>
      <w:pPr>
        <w:pStyle w:val="10"/>
        <w:spacing w:beforeLines="0" w:afterLines="0" w:line="560" w:lineRule="exact"/>
        <w:ind w:firstLine="643"/>
        <w:rPr>
          <w:rFonts w:hint="eastAsia" w:ascii="仿宋_GB2312" w:hAnsi="仿宋_GB2312" w:eastAsia="仿宋_GB2312" w:cs="仿宋_GB2312"/>
          <w:bCs/>
          <w:kern w:val="36"/>
          <w:sz w:val="32"/>
        </w:rPr>
      </w:pPr>
      <w:r>
        <w:rPr>
          <w:rFonts w:hint="eastAsia" w:ascii="仿宋_GB2312" w:eastAsia="仿宋_GB2312"/>
          <w:color w:val="000000"/>
          <w:sz w:val="32"/>
        </w:rPr>
        <w:t>附件：1.</w:t>
      </w:r>
      <w:r>
        <w:rPr>
          <w:rFonts w:hint="eastAsia" w:ascii="仿宋_GB2312" w:hAnsi="仿宋_GB2312" w:eastAsia="仿宋_GB2312" w:cs="仿宋_GB2312"/>
          <w:bCs/>
          <w:kern w:val="36"/>
          <w:sz w:val="32"/>
        </w:rPr>
        <w:t>投标申请书</w:t>
      </w:r>
    </w:p>
    <w:p>
      <w:pPr>
        <w:pStyle w:val="10"/>
        <w:spacing w:beforeLines="0" w:afterLines="0" w:line="560" w:lineRule="exact"/>
        <w:ind w:firstLine="643"/>
        <w:rPr>
          <w:rFonts w:hint="eastAsia"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      2.</w:t>
      </w:r>
      <w:r>
        <w:rPr>
          <w:rFonts w:ascii="仿宋_GB2312" w:hAnsi="仿宋_GB2312" w:eastAsia="仿宋_GB2312" w:cs="仿宋_GB2312"/>
          <w:bCs/>
          <w:kern w:val="36"/>
          <w:sz w:val="32"/>
        </w:rPr>
        <w:t>单位负责人身份证明书</w:t>
      </w:r>
    </w:p>
    <w:p>
      <w:pPr>
        <w:pStyle w:val="10"/>
        <w:spacing w:beforeLines="0" w:afterLines="0" w:line="560" w:lineRule="exact"/>
        <w:ind w:firstLine="640" w:firstLineChars="200"/>
        <w:rPr>
          <w:rFonts w:hint="eastAsia"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      3.单位负责人授权</w:t>
      </w:r>
      <w:r>
        <w:rPr>
          <w:rFonts w:hint="eastAsia" w:ascii="仿宋_GB2312" w:hAnsi="仿宋_GB2312" w:eastAsia="仿宋_GB2312" w:cs="仿宋_GB2312"/>
          <w:bCs/>
          <w:kern w:val="36"/>
          <w:sz w:val="32"/>
          <w:lang w:val="en-US" w:eastAsia="zh-CN"/>
        </w:rPr>
        <w:t>委托</w:t>
      </w:r>
      <w:r>
        <w:rPr>
          <w:rFonts w:hint="eastAsia" w:ascii="仿宋_GB2312" w:hAnsi="仿宋_GB2312" w:eastAsia="仿宋_GB2312" w:cs="仿宋_GB2312"/>
          <w:bCs/>
          <w:kern w:val="36"/>
          <w:sz w:val="32"/>
        </w:rPr>
        <w:t>书</w:t>
      </w:r>
    </w:p>
    <w:p>
      <w:pPr>
        <w:pStyle w:val="2"/>
      </w:pPr>
    </w:p>
    <w:p>
      <w:pPr>
        <w:pStyle w:val="2"/>
      </w:pPr>
    </w:p>
    <w:p>
      <w:pPr>
        <w:pStyle w:val="2"/>
        <w:wordWrap w:val="0"/>
        <w:jc w:val="right"/>
        <w:rPr>
          <w:rFonts w:hint="eastAsia" w:ascii="仿宋_GB2312" w:hAnsi="仿宋_GB2312" w:eastAsia="仿宋_GB2312" w:cs="仿宋_GB2312"/>
          <w:color w:val="000000"/>
          <w:sz w:val="32"/>
          <w:shd w:val="clear" w:color="auto" w:fill="FFFFFF"/>
          <w:lang w:val="en-US" w:eastAsia="zh-CN"/>
        </w:rPr>
      </w:pPr>
      <w:r>
        <w:rPr>
          <w:rFonts w:hint="eastAsia" w:ascii="仿宋_GB2312" w:hAnsi="仿宋_GB2312" w:eastAsia="仿宋_GB2312" w:cs="仿宋_GB2312"/>
          <w:color w:val="000000"/>
          <w:sz w:val="32"/>
          <w:shd w:val="clear" w:color="auto" w:fill="FFFFFF"/>
        </w:rPr>
        <w:t>四川九洲</w:t>
      </w:r>
      <w:r>
        <w:rPr>
          <w:rFonts w:hint="eastAsia" w:ascii="仿宋_GB2312" w:hAnsi="仿宋_GB2312" w:eastAsia="仿宋_GB2312" w:cs="仿宋_GB2312"/>
          <w:color w:val="000000"/>
          <w:sz w:val="32"/>
          <w:shd w:val="clear" w:color="auto" w:fill="FFFFFF"/>
          <w:lang w:val="en-US" w:eastAsia="zh-CN"/>
        </w:rPr>
        <w:t>电器</w:t>
      </w:r>
      <w:r>
        <w:rPr>
          <w:rFonts w:hint="eastAsia" w:ascii="仿宋_GB2312" w:hAnsi="仿宋_GB2312" w:eastAsia="仿宋_GB2312" w:cs="仿宋_GB2312"/>
          <w:color w:val="000000"/>
          <w:sz w:val="32"/>
          <w:shd w:val="clear" w:color="auto" w:fill="FFFFFF"/>
        </w:rPr>
        <w:t>集团有限</w:t>
      </w:r>
      <w:r>
        <w:rPr>
          <w:rFonts w:hint="eastAsia" w:ascii="仿宋_GB2312" w:hAnsi="仿宋_GB2312" w:eastAsia="仿宋_GB2312" w:cs="仿宋_GB2312"/>
          <w:color w:val="000000"/>
          <w:sz w:val="32"/>
          <w:shd w:val="clear" w:color="auto" w:fill="FFFFFF"/>
          <w:lang w:val="en-US" w:eastAsia="zh-CN"/>
        </w:rPr>
        <w:t>责任</w:t>
      </w:r>
      <w:r>
        <w:rPr>
          <w:rFonts w:hint="eastAsia" w:ascii="仿宋_GB2312" w:hAnsi="仿宋_GB2312" w:eastAsia="仿宋_GB2312" w:cs="仿宋_GB2312"/>
          <w:color w:val="000000"/>
          <w:sz w:val="32"/>
          <w:shd w:val="clear" w:color="auto" w:fill="FFFFFF"/>
        </w:rPr>
        <w:t>公司</w:t>
      </w:r>
      <w:r>
        <w:rPr>
          <w:rFonts w:hint="eastAsia" w:ascii="仿宋_GB2312" w:hAnsi="仿宋_GB2312" w:eastAsia="仿宋_GB2312" w:cs="仿宋_GB2312"/>
          <w:color w:val="000000"/>
          <w:sz w:val="32"/>
          <w:shd w:val="clear" w:color="auto" w:fill="FFFFFF"/>
          <w:lang w:val="en-US" w:eastAsia="zh-CN"/>
        </w:rPr>
        <w:t xml:space="preserve">  </w:t>
      </w:r>
    </w:p>
    <w:p>
      <w:pPr>
        <w:pStyle w:val="2"/>
        <w:wordWrap/>
        <w:jc w:val="center"/>
        <w:rPr>
          <w:rFonts w:hint="eastAsia" w:ascii="仿宋_GB2312" w:hAnsi="仿宋_GB2312" w:eastAsia="仿宋_GB2312" w:cs="仿宋_GB2312"/>
          <w:color w:val="000000"/>
          <w:sz w:val="32"/>
          <w:shd w:val="clear" w:color="auto" w:fill="FFFFFF"/>
          <w:lang w:val="en-US" w:eastAsia="zh-CN"/>
        </w:rPr>
      </w:pPr>
      <w:r>
        <w:rPr>
          <w:rFonts w:hint="eastAsia" w:ascii="仿宋_GB2312" w:hAnsi="仿宋_GB2312" w:eastAsia="仿宋_GB2312" w:cs="仿宋_GB2312"/>
          <w:color w:val="000000"/>
          <w:sz w:val="32"/>
          <w:shd w:val="clear" w:color="auto" w:fill="FFFFFF"/>
          <w:lang w:val="en-US" w:eastAsia="zh-CN"/>
        </w:rPr>
        <w:t xml:space="preserve">                      2026年10月23</w:t>
      </w:r>
      <w:bookmarkStart w:id="0" w:name="_GoBack"/>
      <w:bookmarkEnd w:id="0"/>
      <w:r>
        <w:rPr>
          <w:rFonts w:hint="eastAsia" w:ascii="仿宋_GB2312" w:hAnsi="仿宋_GB2312" w:eastAsia="仿宋_GB2312" w:cs="仿宋_GB2312"/>
          <w:color w:val="000000"/>
          <w:sz w:val="32"/>
          <w:shd w:val="clear" w:color="auto" w:fill="FFFFFF"/>
          <w:lang w:val="en-US" w:eastAsia="zh-CN"/>
        </w:rPr>
        <w:t>日</w:t>
      </w:r>
      <w:r>
        <w:rPr>
          <w:rFonts w:hint="eastAsia" w:ascii="仿宋_GB2312" w:hAnsi="仿宋_GB2312" w:eastAsia="仿宋_GB2312" w:cs="仿宋_GB2312"/>
          <w:color w:val="000000"/>
          <w:sz w:val="32"/>
          <w:shd w:val="clear" w:color="auto" w:fill="FFFFFF"/>
          <w:lang w:val="en-US" w:eastAsia="zh-CN"/>
        </w:rPr>
        <w:br w:type="page"/>
      </w:r>
    </w:p>
    <w:p>
      <w:pPr>
        <w:adjustRightInd w:val="0"/>
        <w:snapToGrid w:val="0"/>
        <w:spacing w:line="560" w:lineRule="exact"/>
        <w:jc w:val="left"/>
        <w:rPr>
          <w:rFonts w:hint="eastAsia" w:ascii="仿宋_GB2312" w:hAnsi="仿宋_GB2312" w:eastAsia="仿宋_GB2312" w:cs="仿宋_GB2312"/>
          <w:bCs/>
          <w:kern w:val="36"/>
          <w:sz w:val="32"/>
          <w:szCs w:val="32"/>
          <w:lang w:val="en-US"/>
        </w:rPr>
      </w:pPr>
      <w:r>
        <w:rPr>
          <w:rFonts w:hint="eastAsia" w:ascii="仿宋_GB2312" w:hAnsi="仿宋_GB2312" w:eastAsia="仿宋_GB2312" w:cs="仿宋_GB2312"/>
          <w:bCs/>
          <w:color w:val="000000"/>
          <w:kern w:val="2"/>
          <w:sz w:val="32"/>
          <w:szCs w:val="32"/>
          <w:lang w:val="en-US" w:eastAsia="zh-CN" w:bidi="ar-SA"/>
        </w:rPr>
        <w:t>附件1：</w:t>
      </w:r>
    </w:p>
    <w:p>
      <w:pPr>
        <w:adjustRightInd w:val="0"/>
        <w:snapToGrid w:val="0"/>
        <w:spacing w:line="560" w:lineRule="exact"/>
        <w:jc w:val="center"/>
        <w:rPr>
          <w:rFonts w:hint="eastAsia" w:ascii="仿宋_GB2312" w:hAnsi="仿宋_GB2312" w:eastAsia="仿宋_GB2312" w:cs="仿宋_GB2312"/>
          <w:b/>
          <w:kern w:val="36"/>
          <w:sz w:val="32"/>
          <w:szCs w:val="32"/>
        </w:rPr>
      </w:pPr>
      <w:r>
        <w:rPr>
          <w:rFonts w:hint="eastAsia" w:ascii="仿宋_GB2312" w:hAnsi="仿宋_GB2312" w:eastAsia="仿宋_GB2312" w:cs="仿宋_GB2312"/>
          <w:b/>
          <w:kern w:val="36"/>
          <w:sz w:val="32"/>
          <w:szCs w:val="32"/>
        </w:rPr>
        <w:t>投标申请书</w:t>
      </w:r>
    </w:p>
    <w:p>
      <w:pPr>
        <w:pStyle w:val="2"/>
        <w:spacing w:line="560" w:lineRule="exact"/>
        <w:ind w:left="0" w:firstLine="0" w:firstLineChars="0"/>
        <w:rPr>
          <w:rFonts w:hint="eastAsia"/>
        </w:rPr>
      </w:pPr>
    </w:p>
    <w:p>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u w:val="single"/>
        </w:rPr>
        <w:t>四川九洲</w:t>
      </w:r>
      <w:r>
        <w:rPr>
          <w:rFonts w:hint="eastAsia" w:ascii="仿宋_GB2312" w:hAnsi="仿宋_GB2312" w:eastAsia="仿宋_GB2312" w:cs="仿宋_GB2312"/>
          <w:sz w:val="32"/>
          <w:szCs w:val="32"/>
          <w:u w:val="single"/>
          <w:lang w:eastAsia="zh-CN"/>
        </w:rPr>
        <w:t>电器集团</w:t>
      </w:r>
      <w:r>
        <w:rPr>
          <w:rFonts w:hint="eastAsia" w:ascii="仿宋_GB2312" w:hAnsi="仿宋_GB2312" w:eastAsia="仿宋_GB2312" w:cs="仿宋_GB2312"/>
          <w:sz w:val="32"/>
          <w:szCs w:val="32"/>
          <w:u w:val="single"/>
        </w:rPr>
        <w:t>有限</w:t>
      </w:r>
      <w:r>
        <w:rPr>
          <w:rFonts w:hint="eastAsia" w:ascii="仿宋_GB2312" w:hAnsi="仿宋_GB2312" w:eastAsia="仿宋_GB2312" w:cs="仿宋_GB2312"/>
          <w:sz w:val="32"/>
          <w:szCs w:val="32"/>
          <w:u w:val="single"/>
          <w:lang w:eastAsia="zh-CN"/>
        </w:rPr>
        <w:t>责任</w:t>
      </w:r>
      <w:r>
        <w:rPr>
          <w:rFonts w:hint="eastAsia" w:ascii="仿宋_GB2312" w:hAnsi="仿宋_GB2312" w:eastAsia="仿宋_GB2312" w:cs="仿宋_GB2312"/>
          <w:sz w:val="32"/>
          <w:szCs w:val="32"/>
          <w:u w:val="single"/>
        </w:rPr>
        <w:t>公司</w:t>
      </w:r>
      <w:r>
        <w:rPr>
          <w:rFonts w:hint="eastAsia" w:ascii="仿宋_GB2312" w:hAnsi="仿宋_GB2312" w:eastAsia="仿宋_GB2312" w:cs="仿宋_GB2312"/>
          <w:sz w:val="32"/>
          <w:szCs w:val="32"/>
        </w:rPr>
        <w:t>：</w:t>
      </w:r>
    </w:p>
    <w:p>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投标人名称</w:t>
      </w:r>
      <w:r>
        <w:rPr>
          <w:rFonts w:hint="eastAsia" w:ascii="仿宋_GB2312" w:hAnsi="仿宋_GB2312" w:eastAsia="仿宋_GB2312" w:cs="仿宋_GB2312"/>
          <w:sz w:val="32"/>
          <w:szCs w:val="32"/>
        </w:rPr>
        <w:t>）已知悉</w:t>
      </w:r>
      <w:r>
        <w:rPr>
          <w:rFonts w:hint="eastAsia" w:ascii="仿宋_GB2312" w:hAnsi="仿宋_GB2312" w:eastAsia="仿宋_GB2312" w:cs="仿宋_GB2312"/>
          <w:sz w:val="32"/>
          <w:szCs w:val="32"/>
          <w:lang w:val="en-US" w:eastAsia="zh-CN"/>
        </w:rPr>
        <w:t>XX</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sz w:val="32"/>
          <w:szCs w:val="32"/>
        </w:rPr>
        <w:t>的招标公告，并充分了解贵单位发布的招标内容及要求，现确认参加贵单位该项目的投标。</w:t>
      </w:r>
    </w:p>
    <w:p>
      <w:pPr>
        <w:adjustRightInd w:val="0"/>
        <w:snapToGrid w:val="0"/>
        <w:spacing w:line="560" w:lineRule="exact"/>
        <w:ind w:firstLine="640" w:firstLineChars="200"/>
        <w:rPr>
          <w:rFonts w:hint="eastAsia" w:ascii="仿宋_GB2312" w:hAnsi="仿宋_GB2312" w:eastAsia="仿宋_GB2312" w:cs="仿宋_GB2312"/>
          <w:sz w:val="32"/>
          <w:szCs w:val="32"/>
        </w:rPr>
      </w:pPr>
    </w:p>
    <w:p>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我单位负责本项目招标的具体联系人：   </w:t>
      </w:r>
    </w:p>
    <w:p>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w:t>
      </w:r>
      <w:r>
        <w:rPr>
          <w:rFonts w:hint="eastAsia" w:ascii="仿宋_GB2312" w:hAnsi="Times New Roman" w:eastAsia="仿宋_GB2312" w:cs="Times New Roman"/>
          <w:color w:val="000000"/>
          <w:sz w:val="32"/>
          <w:szCs w:val="32"/>
          <w:u w:val="single"/>
        </w:rPr>
        <w:t xml:space="preserve">              </w:t>
      </w:r>
      <w:r>
        <w:rPr>
          <w:rFonts w:hint="eastAsia" w:ascii="仿宋_GB2312" w:hAnsi="Times New Roman" w:eastAsia="仿宋_GB2312" w:cs="Times New Roman"/>
          <w:color w:val="000000"/>
          <w:sz w:val="32"/>
          <w:szCs w:val="32"/>
        </w:rPr>
        <w:t>。</w:t>
      </w:r>
      <w:r>
        <w:rPr>
          <w:rFonts w:hint="eastAsia" w:ascii="仿宋_GB2312" w:hAnsi="仿宋_GB2312" w:eastAsia="仿宋_GB2312" w:cs="仿宋_GB2312"/>
          <w:sz w:val="32"/>
          <w:szCs w:val="32"/>
        </w:rPr>
        <w:t xml:space="preserve"> </w:t>
      </w:r>
    </w:p>
    <w:p>
      <w:pPr>
        <w:adjustRightInd w:val="0"/>
        <w:snapToGrid w:val="0"/>
        <w:spacing w:line="560"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adjustRightInd w:val="0"/>
        <w:snapToGrid w:val="0"/>
        <w:spacing w:line="560" w:lineRule="exact"/>
        <w:ind w:firstLine="3200" w:firstLineChars="10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投标人：（全称、</w:t>
      </w:r>
      <w:r>
        <w:rPr>
          <w:rFonts w:hint="eastAsia" w:ascii="仿宋_GB2312" w:hAnsi="仿宋_GB2312" w:eastAsia="仿宋_GB2312" w:cs="仿宋_GB2312"/>
          <w:sz w:val="32"/>
          <w:szCs w:val="32"/>
          <w:lang w:eastAsia="zh-CN"/>
        </w:rPr>
        <w:t>加盖公章</w:t>
      </w:r>
      <w:r>
        <w:rPr>
          <w:rFonts w:hint="eastAsia" w:ascii="仿宋_GB2312" w:hAnsi="仿宋_GB2312" w:eastAsia="仿宋_GB2312" w:cs="仿宋_GB2312"/>
          <w:sz w:val="32"/>
          <w:szCs w:val="32"/>
        </w:rPr>
        <w:t xml:space="preserve">）     </w:t>
      </w:r>
    </w:p>
    <w:p>
      <w:pPr>
        <w:adjustRightInd w:val="0"/>
        <w:snapToGrid w:val="0"/>
        <w:spacing w:line="560" w:lineRule="exact"/>
        <w:ind w:firstLine="56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单位负责人或委托代理人：（</w:t>
      </w:r>
      <w:r>
        <w:rPr>
          <w:rFonts w:hint="eastAsia" w:ascii="仿宋_GB2312" w:hAnsi="仿宋_GB2312" w:eastAsia="仿宋_GB2312" w:cs="仿宋_GB2312"/>
          <w:sz w:val="32"/>
          <w:szCs w:val="32"/>
          <w:lang w:val="en-US" w:eastAsia="zh-CN"/>
        </w:rPr>
        <w:t>签署</w:t>
      </w:r>
      <w:r>
        <w:rPr>
          <w:rFonts w:hint="eastAsia" w:ascii="仿宋_GB2312" w:hAnsi="仿宋_GB2312" w:eastAsia="仿宋_GB2312" w:cs="仿宋_GB2312"/>
          <w:sz w:val="32"/>
          <w:szCs w:val="32"/>
        </w:rPr>
        <w:t>）</w:t>
      </w:r>
    </w:p>
    <w:p>
      <w:pPr>
        <w:pStyle w:val="10"/>
        <w:spacing w:beforeLines="0" w:afterLines="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日  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日</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br w:type="page"/>
      </w:r>
    </w:p>
    <w:p>
      <w:pPr>
        <w:adjustRightInd w:val="0"/>
        <w:snapToGrid w:val="0"/>
        <w:spacing w:line="560" w:lineRule="exact"/>
        <w:jc w:val="left"/>
        <w:rPr>
          <w:rFonts w:hint="eastAsia" w:ascii="仿宋_GB2312" w:hAnsi="仿宋_GB2312" w:eastAsia="仿宋_GB2312" w:cs="仿宋_GB2312"/>
          <w:bCs/>
          <w:color w:val="000000"/>
          <w:kern w:val="2"/>
          <w:sz w:val="32"/>
          <w:szCs w:val="32"/>
          <w:lang w:val="en-US" w:eastAsia="zh-CN" w:bidi="ar-SA"/>
        </w:rPr>
      </w:pPr>
      <w:r>
        <w:rPr>
          <w:rFonts w:hint="eastAsia" w:ascii="仿宋_GB2312" w:hAnsi="仿宋_GB2312" w:eastAsia="仿宋_GB2312" w:cs="仿宋_GB2312"/>
          <w:bCs/>
          <w:color w:val="000000"/>
          <w:kern w:val="2"/>
          <w:sz w:val="32"/>
          <w:szCs w:val="32"/>
          <w:lang w:val="en-US" w:eastAsia="zh-CN" w:bidi="ar-SA"/>
        </w:rPr>
        <w:t>附件2：</w:t>
      </w:r>
    </w:p>
    <w:p>
      <w:pPr>
        <w:snapToGrid w:val="0"/>
        <w:spacing w:line="400" w:lineRule="exact"/>
        <w:jc w:val="center"/>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rPr>
        <w:t>单位负责人身份证明书</w:t>
      </w:r>
    </w:p>
    <w:p>
      <w:pPr>
        <w:rPr>
          <w:rFonts w:ascii="仿宋_GB2312" w:hAnsi="Times New Roman" w:eastAsia="仿宋_GB2312" w:cs="Times New Roman"/>
          <w:color w:val="000000"/>
          <w:sz w:val="32"/>
          <w:szCs w:val="32"/>
        </w:rPr>
      </w:pPr>
    </w:p>
    <w:p>
      <w:pPr>
        <w:tabs>
          <w:tab w:val="left" w:pos="1813"/>
        </w:tabs>
        <w:autoSpaceDE w:val="0"/>
        <w:autoSpaceDN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投标</w:t>
      </w:r>
      <w:r>
        <w:rPr>
          <w:rFonts w:hint="eastAsia" w:ascii="仿宋_GB2312" w:hAnsi="仿宋_GB2312" w:eastAsia="仿宋_GB2312" w:cs="仿宋_GB2312"/>
          <w:sz w:val="32"/>
          <w:szCs w:val="32"/>
        </w:rPr>
        <w:t>人名称：</w:t>
      </w:r>
    </w:p>
    <w:p>
      <w:pPr>
        <w:tabs>
          <w:tab w:val="left" w:pos="1813"/>
        </w:tabs>
        <w:autoSpaceDE w:val="0"/>
        <w:autoSpaceDN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    址：</w:t>
      </w:r>
    </w:p>
    <w:p>
      <w:pPr>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成立时间：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pPr>
        <w:tabs>
          <w:tab w:val="left" w:pos="1813"/>
        </w:tabs>
        <w:autoSpaceDE w:val="0"/>
        <w:autoSpaceDN w:val="0"/>
        <w:adjustRightInd w:val="0"/>
        <w:snapToGrid w:val="0"/>
        <w:ind w:firstLine="640"/>
        <w:rPr>
          <w:rFonts w:hint="eastAsia" w:ascii="仿宋_GB2312" w:hAnsi="仿宋_GB2312" w:eastAsia="仿宋_GB2312" w:cs="仿宋_GB2312"/>
          <w:sz w:val="32"/>
          <w:szCs w:val="32"/>
          <w:u w:val="single"/>
        </w:rPr>
      </w:pPr>
    </w:p>
    <w:p>
      <w:pPr>
        <w:pStyle w:val="14"/>
        <w:ind w:firstLine="640"/>
        <w:rPr>
          <w:rFonts w:ascii="仿宋_GB2312" w:hAnsi="Times New Roman" w:eastAsia="仿宋_GB2312"/>
          <w:color w:val="000000"/>
          <w:sz w:val="32"/>
          <w:szCs w:val="32"/>
        </w:rPr>
      </w:pPr>
      <w:r>
        <w:rPr>
          <w:rFonts w:hint="eastAsia" w:ascii="仿宋_GB2312" w:hAnsi="Times New Roman" w:eastAsia="仿宋_GB2312"/>
          <w:color w:val="000000"/>
          <w:sz w:val="32"/>
          <w:szCs w:val="32"/>
          <w:lang w:val="en-US" w:eastAsia="zh-CN"/>
        </w:rPr>
        <w:t>姓名：</w:t>
      </w:r>
      <w:r>
        <w:rPr>
          <w:rFonts w:hint="eastAsia" w:ascii="仿宋_GB2312" w:hAnsi="Times New Roman" w:eastAsia="仿宋_GB2312"/>
          <w:color w:val="000000"/>
          <w:sz w:val="32"/>
          <w:szCs w:val="32"/>
        </w:rPr>
        <w:t>________系________（</w:t>
      </w:r>
      <w:r>
        <w:rPr>
          <w:rFonts w:hint="eastAsia" w:ascii="仿宋_GB2312" w:hAnsi="Times New Roman" w:eastAsia="仿宋_GB2312"/>
          <w:color w:val="000000"/>
          <w:sz w:val="32"/>
          <w:szCs w:val="32"/>
          <w:lang w:val="en-US" w:eastAsia="zh-CN"/>
        </w:rPr>
        <w:t>投标人</w:t>
      </w:r>
      <w:r>
        <w:rPr>
          <w:rFonts w:hint="eastAsia" w:ascii="仿宋_GB2312" w:hAnsi="Times New Roman" w:eastAsia="仿宋_GB2312"/>
          <w:color w:val="000000"/>
          <w:sz w:val="32"/>
          <w:szCs w:val="32"/>
        </w:rPr>
        <w:t>名称）的</w:t>
      </w:r>
      <w:r>
        <w:rPr>
          <w:rFonts w:hint="eastAsia" w:ascii="仿宋_GB2312" w:hAnsi="Times New Roman" w:eastAsia="仿宋_GB2312"/>
          <w:color w:val="000000"/>
          <w:sz w:val="32"/>
          <w:szCs w:val="32"/>
          <w:lang w:eastAsia="zh-CN"/>
        </w:rPr>
        <w:t>单位负责人（</w:t>
      </w:r>
      <w:r>
        <w:rPr>
          <w:rFonts w:hint="eastAsia" w:ascii="仿宋_GB2312" w:hAnsi="Times New Roman" w:eastAsia="仿宋_GB2312"/>
          <w:color w:val="000000"/>
          <w:sz w:val="32"/>
          <w:szCs w:val="32"/>
        </w:rPr>
        <w:t>身份证号：________年龄：________职务：________</w:t>
      </w:r>
      <w:r>
        <w:rPr>
          <w:rFonts w:hint="eastAsia" w:ascii="仿宋_GB2312" w:hAnsi="Times New Roman" w:eastAsia="仿宋_GB2312"/>
          <w:color w:val="000000"/>
          <w:sz w:val="32"/>
          <w:szCs w:val="32"/>
          <w:lang w:eastAsia="zh-CN"/>
        </w:rPr>
        <w:t>）</w:t>
      </w:r>
      <w:r>
        <w:rPr>
          <w:rFonts w:hint="eastAsia" w:ascii="仿宋_GB2312" w:hAnsi="Times New Roman" w:eastAsia="仿宋_GB2312"/>
          <w:color w:val="000000"/>
          <w:sz w:val="32"/>
          <w:szCs w:val="32"/>
        </w:rPr>
        <w:t>。</w:t>
      </w:r>
    </w:p>
    <w:p>
      <w:pPr>
        <w:pStyle w:val="14"/>
        <w:ind w:firstLine="640"/>
        <w:rPr>
          <w:rFonts w:hint="eastAsia" w:ascii="仿宋_GB2312" w:hAnsi="Times New Roman" w:eastAsia="仿宋_GB2312"/>
          <w:color w:val="000000"/>
          <w:sz w:val="32"/>
          <w:szCs w:val="32"/>
        </w:rPr>
      </w:pPr>
    </w:p>
    <w:p>
      <w:pPr>
        <w:pStyle w:val="14"/>
        <w:ind w:firstLine="640"/>
        <w:rPr>
          <w:rFonts w:ascii="仿宋_GB2312" w:hAnsi="Times New Roman" w:eastAsia="仿宋_GB2312"/>
          <w:color w:val="000000"/>
          <w:sz w:val="32"/>
          <w:szCs w:val="32"/>
        </w:rPr>
      </w:pPr>
      <w:r>
        <w:rPr>
          <w:rFonts w:hint="eastAsia" w:ascii="仿宋_GB2312" w:hAnsi="Times New Roman" w:eastAsia="仿宋_GB2312"/>
          <w:color w:val="000000"/>
          <w:sz w:val="32"/>
          <w:szCs w:val="32"/>
        </w:rPr>
        <w:t>特此证明。</w:t>
      </w:r>
    </w:p>
    <w:p>
      <w:pPr>
        <w:pStyle w:val="14"/>
        <w:ind w:firstLine="640"/>
        <w:rPr>
          <w:rFonts w:ascii="仿宋_GB2312" w:hAnsi="Times New Roman" w:eastAsia="仿宋_GB2312"/>
          <w:color w:val="000000"/>
          <w:sz w:val="32"/>
          <w:szCs w:val="32"/>
        </w:rPr>
      </w:pPr>
    </w:p>
    <w:p>
      <w:pPr>
        <w:pStyle w:val="14"/>
        <w:ind w:firstLine="640"/>
        <w:rPr>
          <w:rFonts w:ascii="仿宋_GB2312" w:hAnsi="Times New Roman" w:eastAsia="仿宋_GB2312"/>
          <w:color w:val="000000"/>
          <w:sz w:val="32"/>
          <w:szCs w:val="32"/>
        </w:rPr>
      </w:pPr>
      <w:r>
        <w:rPr>
          <w:rFonts w:hint="eastAsia" w:ascii="仿宋_GB2312" w:hAnsi="Times New Roman" w:eastAsia="仿宋_GB2312"/>
          <w:color w:val="000000"/>
          <w:sz w:val="32"/>
          <w:szCs w:val="32"/>
        </w:rPr>
        <w:t>附：单位负责人身份证复印件</w:t>
      </w:r>
    </w:p>
    <w:p>
      <w:pPr>
        <w:pStyle w:val="10"/>
        <w:ind w:firstLine="640"/>
        <w:rPr>
          <w:rFonts w:ascii="仿宋_GB2312" w:eastAsia="仿宋_GB2312"/>
          <w:color w:val="000000"/>
          <w:sz w:val="32"/>
        </w:rPr>
      </w:pPr>
    </w:p>
    <w:p>
      <w:pPr>
        <w:pStyle w:val="10"/>
        <w:ind w:firstLine="640"/>
        <w:jc w:val="right"/>
        <w:rPr>
          <w:rFonts w:ascii="仿宋_GB2312" w:eastAsia="仿宋_GB2312"/>
          <w:color w:val="000000"/>
          <w:sz w:val="32"/>
        </w:rPr>
      </w:pPr>
      <w:r>
        <w:rPr>
          <w:rFonts w:hint="eastAsia" w:ascii="仿宋_GB2312" w:eastAsia="仿宋_GB2312"/>
          <w:color w:val="000000"/>
          <w:sz w:val="32"/>
        </w:rPr>
        <w:t>投标人名称：（全称、</w:t>
      </w:r>
      <w:r>
        <w:rPr>
          <w:rFonts w:hint="eastAsia" w:ascii="仿宋_GB2312" w:eastAsia="仿宋_GB2312"/>
          <w:color w:val="000000"/>
          <w:sz w:val="32"/>
          <w:lang w:val="en-US" w:eastAsia="zh-CN"/>
        </w:rPr>
        <w:t>加</w:t>
      </w:r>
      <w:r>
        <w:rPr>
          <w:rFonts w:hint="eastAsia" w:ascii="仿宋_GB2312" w:eastAsia="仿宋_GB2312"/>
          <w:color w:val="000000"/>
          <w:sz w:val="32"/>
        </w:rPr>
        <w:t>盖公章）</w:t>
      </w:r>
    </w:p>
    <w:p>
      <w:pPr>
        <w:adjustRightInd w:val="0"/>
        <w:snapToGrid w:val="0"/>
        <w:jc w:val="center"/>
        <w:rPr>
          <w:rFonts w:hint="eastAsia" w:ascii="仿宋_GB2312" w:hAnsi="仿宋_GB2312" w:eastAsia="仿宋_GB2312" w:cs="仿宋_GB2312"/>
          <w:sz w:val="32"/>
          <w:szCs w:val="32"/>
        </w:rPr>
      </w:pPr>
      <w:r>
        <w:rPr>
          <w:rFonts w:hint="eastAsia" w:ascii="仿宋_GB2312" w:hAnsi="仿宋_GB2312" w:eastAsia="仿宋_GB2312" w:cs="仿宋_GB2312"/>
          <w:bCs/>
          <w:sz w:val="32"/>
          <w:szCs w:val="32"/>
        </w:rPr>
        <w:t xml:space="preserve">              </w:t>
      </w:r>
      <w:r>
        <w:rPr>
          <w:rFonts w:hint="eastAsia" w:ascii="仿宋_GB2312" w:hAnsi="仿宋_GB2312" w:eastAsia="仿宋_GB2312" w:cs="仿宋_GB2312"/>
          <w:bCs/>
          <w:sz w:val="32"/>
          <w:szCs w:val="32"/>
          <w:lang w:val="en-US" w:eastAsia="zh-CN"/>
        </w:rPr>
        <w:t xml:space="preserve"> </w:t>
      </w:r>
      <w:r>
        <w:rPr>
          <w:rFonts w:hint="eastAsia" w:ascii="仿宋_GB2312" w:hAnsi="仿宋_GB2312" w:eastAsia="仿宋_GB2312" w:cs="仿宋_GB2312"/>
          <w:bCs/>
          <w:sz w:val="32"/>
          <w:szCs w:val="32"/>
        </w:rPr>
        <w:t xml:space="preserve">     日期：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br w:type="page"/>
      </w:r>
    </w:p>
    <w:p>
      <w:pPr>
        <w:adjustRightInd w:val="0"/>
        <w:snapToGrid w:val="0"/>
        <w:spacing w:line="560" w:lineRule="exact"/>
        <w:jc w:val="left"/>
        <w:rPr>
          <w:rFonts w:hint="eastAsia" w:ascii="仿宋_GB2312" w:hAnsi="仿宋_GB2312" w:eastAsia="仿宋_GB2312" w:cs="仿宋_GB2312"/>
          <w:b/>
          <w:color w:val="000000"/>
          <w:sz w:val="32"/>
          <w:szCs w:val="32"/>
          <w:lang w:eastAsia="zh-CN"/>
        </w:rPr>
      </w:pPr>
      <w:r>
        <w:rPr>
          <w:rFonts w:hint="eastAsia" w:ascii="仿宋_GB2312" w:hAnsi="仿宋_GB2312" w:eastAsia="仿宋_GB2312" w:cs="仿宋_GB2312"/>
          <w:bCs/>
          <w:color w:val="000000"/>
          <w:kern w:val="2"/>
          <w:sz w:val="32"/>
          <w:szCs w:val="32"/>
          <w:lang w:val="en-US" w:eastAsia="zh-CN" w:bidi="ar-SA"/>
        </w:rPr>
        <w:t>附件3：</w:t>
      </w:r>
    </w:p>
    <w:p>
      <w:pPr>
        <w:snapToGrid w:val="0"/>
        <w:spacing w:line="560" w:lineRule="exact"/>
        <w:jc w:val="center"/>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lang w:eastAsia="zh-CN"/>
        </w:rPr>
        <w:t>单位负责人</w:t>
      </w:r>
      <w:r>
        <w:rPr>
          <w:rFonts w:hint="eastAsia" w:ascii="仿宋_GB2312" w:hAnsi="仿宋_GB2312" w:eastAsia="仿宋_GB2312" w:cs="仿宋_GB2312"/>
          <w:b/>
          <w:color w:val="000000"/>
          <w:sz w:val="32"/>
          <w:szCs w:val="32"/>
        </w:rPr>
        <w:t>授权委托书</w:t>
      </w:r>
    </w:p>
    <w:p>
      <w:pPr>
        <w:spacing w:line="560" w:lineRule="exact"/>
        <w:jc w:val="center"/>
        <w:rPr>
          <w:rFonts w:ascii="Times New Roman" w:hAnsi="Times New Roman" w:eastAsia="仿宋" w:cs="Times New Roman"/>
          <w:b/>
          <w:color w:val="000000"/>
          <w:sz w:val="28"/>
          <w:szCs w:val="28"/>
        </w:rPr>
      </w:pPr>
    </w:p>
    <w:p>
      <w:pPr>
        <w:spacing w:line="560" w:lineRule="exact"/>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四川九洲投资控股集团有限公司：</w:t>
      </w:r>
    </w:p>
    <w:p>
      <w:pPr>
        <w:spacing w:line="560" w:lineRule="exact"/>
        <w:ind w:firstLine="640" w:firstLineChars="200"/>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本人________（姓名）系_____________________（投标人名称）的单位负责人，现授权委托________（姓名、职务）为</w:t>
      </w:r>
      <w:r>
        <w:rPr>
          <w:rFonts w:hint="eastAsia" w:ascii="仿宋_GB2312" w:hAnsi="Times New Roman" w:eastAsia="仿宋_GB2312" w:cs="Times New Roman"/>
          <w:color w:val="000000"/>
          <w:sz w:val="32"/>
          <w:szCs w:val="32"/>
          <w:lang w:val="en-US" w:eastAsia="zh-CN"/>
        </w:rPr>
        <w:t>我方委托代理人。</w:t>
      </w:r>
      <w:r>
        <w:rPr>
          <w:rFonts w:hint="eastAsia" w:ascii="仿宋_GB2312" w:hAnsi="Times New Roman" w:eastAsia="仿宋_GB2312" w:cs="Times New Roman"/>
          <w:color w:val="000000"/>
          <w:sz w:val="32"/>
          <w:szCs w:val="32"/>
        </w:rPr>
        <w:t>委托代理人根据授权，以我方名义签署、澄清、说明、补正、递交、撤回、修改</w:t>
      </w:r>
      <w:r>
        <w:rPr>
          <w:rFonts w:hint="eastAsia" w:ascii="仿宋_GB2312" w:eastAsia="仿宋_GB2312"/>
          <w:color w:val="000000"/>
          <w:sz w:val="32"/>
          <w:lang w:val="en-US" w:eastAsia="zh-CN"/>
        </w:rPr>
        <w:t>XX</w:t>
      </w:r>
      <w:r>
        <w:rPr>
          <w:rFonts w:hint="eastAsia" w:ascii="仿宋_GB2312" w:hAnsi="Times New Roman" w:eastAsia="仿宋_GB2312" w:cs="Times New Roman"/>
          <w:color w:val="000000"/>
          <w:sz w:val="32"/>
          <w:szCs w:val="32"/>
          <w:u w:val="none"/>
        </w:rPr>
        <w:t>项目</w:t>
      </w:r>
      <w:r>
        <w:rPr>
          <w:rFonts w:hint="eastAsia" w:ascii="仿宋_GB2312" w:hAnsi="Times New Roman" w:eastAsia="仿宋_GB2312" w:cs="Times New Roman"/>
          <w:color w:val="000000"/>
          <w:sz w:val="32"/>
          <w:szCs w:val="32"/>
          <w:u w:val="none"/>
          <w:lang w:val="en-US" w:eastAsia="zh-CN"/>
        </w:rPr>
        <w:t>投标文件、签订合同和</w:t>
      </w:r>
      <w:r>
        <w:rPr>
          <w:rFonts w:hint="eastAsia" w:ascii="仿宋_GB2312" w:hAnsi="Times New Roman" w:eastAsia="仿宋_GB2312" w:cs="Times New Roman"/>
          <w:color w:val="000000"/>
          <w:sz w:val="32"/>
          <w:szCs w:val="32"/>
        </w:rPr>
        <w:t>处理</w:t>
      </w:r>
      <w:r>
        <w:rPr>
          <w:rFonts w:hint="eastAsia" w:ascii="仿宋_GB2312" w:hAnsi="Times New Roman" w:eastAsia="仿宋_GB2312" w:cs="Times New Roman"/>
          <w:color w:val="000000"/>
          <w:sz w:val="32"/>
          <w:szCs w:val="32"/>
          <w:lang w:val="en-US" w:eastAsia="zh-CN"/>
        </w:rPr>
        <w:t>有关</w:t>
      </w:r>
      <w:r>
        <w:rPr>
          <w:rFonts w:hint="eastAsia" w:ascii="仿宋_GB2312" w:hAnsi="Times New Roman" w:eastAsia="仿宋_GB2312" w:cs="Times New Roman"/>
          <w:color w:val="000000"/>
          <w:sz w:val="32"/>
          <w:szCs w:val="32"/>
        </w:rPr>
        <w:t>事务，其法律后果由我方承担。</w:t>
      </w:r>
    </w:p>
    <w:p>
      <w:pPr>
        <w:spacing w:line="560" w:lineRule="exact"/>
        <w:ind w:firstLine="640" w:firstLineChars="200"/>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委托期限：</w:t>
      </w:r>
      <w:r>
        <w:rPr>
          <w:rFonts w:hint="eastAsia" w:ascii="仿宋_GB2312" w:hAnsi="Times New Roman" w:eastAsia="仿宋_GB2312" w:cs="Times New Roman"/>
          <w:color w:val="000000"/>
          <w:sz w:val="32"/>
          <w:szCs w:val="32"/>
          <w:u w:val="single"/>
        </w:rPr>
        <w:t xml:space="preserve">              </w:t>
      </w:r>
      <w:r>
        <w:rPr>
          <w:rFonts w:hint="eastAsia" w:ascii="仿宋_GB2312" w:hAnsi="Times New Roman" w:eastAsia="仿宋_GB2312" w:cs="Times New Roman"/>
          <w:color w:val="000000"/>
          <w:sz w:val="32"/>
          <w:szCs w:val="32"/>
        </w:rPr>
        <w:t>。</w:t>
      </w:r>
    </w:p>
    <w:p>
      <w:pPr>
        <w:spacing w:line="560" w:lineRule="exact"/>
        <w:ind w:firstLine="640" w:firstLineChars="200"/>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委托代理人无转委托权。</w:t>
      </w:r>
    </w:p>
    <w:p>
      <w:pPr>
        <w:tabs>
          <w:tab w:val="left" w:pos="1813"/>
        </w:tabs>
        <w:autoSpaceDE w:val="0"/>
        <w:autoSpaceDN w:val="0"/>
        <w:adjustRightInd w:val="0"/>
        <w:snapToGrid w:val="0"/>
        <w:spacing w:line="560" w:lineRule="exact"/>
        <w:ind w:firstLine="640"/>
        <w:rPr>
          <w:rFonts w:hint="eastAsia" w:ascii="仿宋_GB2312" w:hAnsi="仿宋_GB2312" w:eastAsia="仿宋_GB2312" w:cs="仿宋_GB2312"/>
          <w:sz w:val="32"/>
          <w:szCs w:val="32"/>
        </w:rPr>
      </w:pPr>
    </w:p>
    <w:p>
      <w:pPr>
        <w:tabs>
          <w:tab w:val="left" w:pos="1813"/>
        </w:tabs>
        <w:autoSpaceDE w:val="0"/>
        <w:autoSpaceDN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w:t>
      </w:r>
    </w:p>
    <w:p>
      <w:pPr>
        <w:tabs>
          <w:tab w:val="left" w:pos="1813"/>
        </w:tabs>
        <w:autoSpaceDE w:val="0"/>
        <w:autoSpaceDN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（1）单位负责人身份证复印件</w:t>
      </w:r>
    </w:p>
    <w:p>
      <w:pPr>
        <w:tabs>
          <w:tab w:val="left" w:pos="1813"/>
        </w:tabs>
        <w:autoSpaceDE w:val="0"/>
        <w:autoSpaceDN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（2）委托代理人身份证复印件</w:t>
      </w:r>
    </w:p>
    <w:p>
      <w:pPr>
        <w:adjustRightInd w:val="0"/>
        <w:snapToGrid w:val="0"/>
        <w:spacing w:line="560" w:lineRule="exact"/>
        <w:ind w:firstLine="0"/>
        <w:rPr>
          <w:rFonts w:hint="eastAsia" w:ascii="仿宋_GB2312" w:hAnsi="仿宋_GB2312" w:eastAsia="仿宋_GB2312" w:cs="仿宋_GB2312"/>
          <w:sz w:val="32"/>
          <w:szCs w:val="32"/>
        </w:rPr>
      </w:pPr>
    </w:p>
    <w:p>
      <w:pPr>
        <w:wordWrap w:val="0"/>
        <w:adjustRightInd w:val="0"/>
        <w:snapToGrid w:val="0"/>
        <w:spacing w:line="560" w:lineRule="exact"/>
        <w:jc w:val="cente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投标</w:t>
      </w:r>
      <w:r>
        <w:rPr>
          <w:rFonts w:hint="eastAsia" w:ascii="仿宋_GB2312" w:hAnsi="仿宋_GB2312" w:eastAsia="仿宋_GB2312" w:cs="仿宋_GB2312"/>
          <w:sz w:val="32"/>
          <w:szCs w:val="32"/>
        </w:rPr>
        <w:t>人名称：（</w:t>
      </w:r>
      <w:r>
        <w:rPr>
          <w:rFonts w:hint="eastAsia" w:ascii="仿宋_GB2312" w:eastAsia="仿宋_GB2312"/>
          <w:color w:val="000000"/>
          <w:sz w:val="32"/>
        </w:rPr>
        <w:t>全称、</w:t>
      </w:r>
      <w:r>
        <w:rPr>
          <w:rFonts w:hint="eastAsia" w:ascii="仿宋_GB2312" w:eastAsia="仿宋_GB2312"/>
          <w:color w:val="000000"/>
          <w:sz w:val="32"/>
          <w:lang w:val="en-US" w:eastAsia="zh-CN"/>
        </w:rPr>
        <w:t>加</w:t>
      </w:r>
      <w:r>
        <w:rPr>
          <w:rFonts w:hint="eastAsia" w:ascii="仿宋_GB2312" w:eastAsia="仿宋_GB2312"/>
          <w:color w:val="000000"/>
          <w:sz w:val="32"/>
        </w:rPr>
        <w:t>盖公章</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 xml:space="preserve">  </w:t>
      </w:r>
    </w:p>
    <w:p>
      <w:pPr>
        <w:adjustRightInd w:val="0"/>
        <w:snapToGrid w:val="0"/>
        <w:spacing w:line="56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单位负责人：（</w:t>
      </w:r>
      <w:r>
        <w:rPr>
          <w:rFonts w:hint="eastAsia" w:ascii="仿宋_GB2312" w:hAnsi="仿宋_GB2312" w:eastAsia="仿宋_GB2312" w:cs="仿宋_GB2312"/>
          <w:sz w:val="32"/>
          <w:szCs w:val="32"/>
          <w:lang w:val="en-US" w:eastAsia="zh-CN"/>
        </w:rPr>
        <w:t>签署</w:t>
      </w:r>
      <w:r>
        <w:rPr>
          <w:rFonts w:hint="eastAsia" w:ascii="仿宋_GB2312" w:hAnsi="仿宋_GB2312" w:eastAsia="仿宋_GB2312" w:cs="仿宋_GB2312"/>
          <w:sz w:val="32"/>
          <w:szCs w:val="32"/>
        </w:rPr>
        <w:t>）</w:t>
      </w:r>
    </w:p>
    <w:p>
      <w:pPr>
        <w:adjustRightInd w:val="0"/>
        <w:snapToGrid w:val="0"/>
        <w:spacing w:line="56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委托代理人：（</w:t>
      </w:r>
      <w:r>
        <w:rPr>
          <w:rFonts w:hint="eastAsia" w:ascii="仿宋_GB2312" w:hAnsi="仿宋_GB2312" w:eastAsia="仿宋_GB2312" w:cs="仿宋_GB2312"/>
          <w:sz w:val="32"/>
          <w:szCs w:val="32"/>
          <w:lang w:val="en-US" w:eastAsia="zh-CN"/>
        </w:rPr>
        <w:t>签署</w:t>
      </w:r>
      <w:r>
        <w:rPr>
          <w:rFonts w:hint="eastAsia" w:ascii="仿宋_GB2312" w:hAnsi="仿宋_GB2312" w:eastAsia="仿宋_GB2312" w:cs="仿宋_GB2312"/>
          <w:sz w:val="32"/>
          <w:szCs w:val="32"/>
        </w:rPr>
        <w:t>）</w:t>
      </w:r>
    </w:p>
    <w:p>
      <w:pPr>
        <w:pStyle w:val="10"/>
        <w:spacing w:beforeLines="0" w:afterLines="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日期：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pPr>
        <w:pStyle w:val="2"/>
        <w:wordWrap/>
        <w:jc w:val="both"/>
        <w:rPr>
          <w:rFonts w:hint="default" w:ascii="仿宋_GB2312" w:hAnsi="仿宋_GB2312" w:eastAsia="仿宋_GB2312" w:cs="仿宋_GB2312"/>
          <w:color w:val="000000"/>
          <w:sz w:val="32"/>
          <w:shd w:val="clear" w:color="auto" w:fill="FFFFFF"/>
          <w:lang w:val="en-US" w:eastAsia="zh-CN"/>
        </w:rPr>
      </w:pPr>
    </w:p>
    <w:sectPr>
      <w:pgSz w:w="11906" w:h="16838"/>
      <w:pgMar w:top="2098" w:right="1474" w:bottom="1984"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6D4A25"/>
    <w:multiLevelType w:val="multilevel"/>
    <w:tmpl w:val="1B6D4A25"/>
    <w:lvl w:ilvl="0" w:tentative="0">
      <w:start w:val="1"/>
      <w:numFmt w:val="chineseCountingThousand"/>
      <w:suff w:val="space"/>
      <w:lvlText w:val="第%1章"/>
      <w:lvlJc w:val="left"/>
      <w:pPr>
        <w:ind w:left="0" w:firstLine="0"/>
      </w:pPr>
      <w:rPr>
        <w:rFonts w:hint="eastAsia" w:ascii="方正小标宋简体" w:hAnsi="方正小标宋简体" w:eastAsia="方正小标宋简体" w:cs="方正小标宋简体"/>
        <w:sz w:val="44"/>
        <w:szCs w:val="44"/>
      </w:rPr>
    </w:lvl>
    <w:lvl w:ilvl="1" w:tentative="0">
      <w:start w:val="1"/>
      <w:numFmt w:val="chineseCountingThousand"/>
      <w:pStyle w:val="11"/>
      <w:suff w:val="space"/>
      <w:lvlText w:val="%2、"/>
      <w:lvlJc w:val="left"/>
      <w:pPr>
        <w:ind w:left="0" w:firstLine="0"/>
      </w:pPr>
      <w:rPr>
        <w:rFonts w:hint="eastAsia" w:ascii="黑体" w:hAnsi="黑体" w:eastAsia="黑体" w:cs="黑体"/>
        <w:sz w:val="32"/>
        <w:szCs w:val="32"/>
      </w:rPr>
    </w:lvl>
    <w:lvl w:ilvl="2" w:tentative="0">
      <w:start w:val="1"/>
      <w:numFmt w:val="decimal"/>
      <w:suff w:val="space"/>
      <w:lvlText w:val="%3."/>
      <w:lvlJc w:val="left"/>
      <w:pPr>
        <w:ind w:left="4430" w:hanging="440"/>
      </w:pPr>
      <w:rPr>
        <w:rFonts w:hint="eastAsia" w:ascii="仿宋" w:hAnsi="仿宋" w:eastAsia="仿宋"/>
      </w:rPr>
    </w:lvl>
    <w:lvl w:ilvl="3" w:tentative="0">
      <w:start w:val="1"/>
      <w:numFmt w:val="decimal"/>
      <w:isLgl/>
      <w:lvlText w:val="%1.%2.%3.%4"/>
      <w:lvlJc w:val="left"/>
      <w:pPr>
        <w:ind w:left="864" w:hanging="864"/>
      </w:pPr>
      <w:rPr>
        <w:rFonts w:hint="eastAsia" w:ascii="仿宋" w:hAnsi="仿宋" w:eastAsia="仿宋"/>
        <w:sz w:val="24"/>
        <w:szCs w:val="24"/>
      </w:rPr>
    </w:lvl>
    <w:lvl w:ilvl="4" w:tentative="0">
      <w:start w:val="1"/>
      <w:numFmt w:val="decimal"/>
      <w:isLg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FE521B"/>
    <w:rsid w:val="0183728A"/>
    <w:rsid w:val="0A0E5441"/>
    <w:rsid w:val="0DAC799A"/>
    <w:rsid w:val="240F019A"/>
    <w:rsid w:val="25E74D94"/>
    <w:rsid w:val="26DF25D8"/>
    <w:rsid w:val="37F62135"/>
    <w:rsid w:val="3E6A7BF7"/>
    <w:rsid w:val="43006D78"/>
    <w:rsid w:val="4DFE521B"/>
    <w:rsid w:val="5A6E5E99"/>
    <w:rsid w:val="5D36306F"/>
    <w:rsid w:val="656A5670"/>
    <w:rsid w:val="6BA83319"/>
    <w:rsid w:val="79625666"/>
    <w:rsid w:val="7D4C22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1"/>
      <w:szCs w:val="21"/>
      <w:lang w:val="en-US" w:eastAsia="zh-CN" w:bidi="ar-SA"/>
    </w:rPr>
  </w:style>
  <w:style w:type="paragraph" w:styleId="3">
    <w:name w:val="heading 2"/>
    <w:basedOn w:val="1"/>
    <w:next w:val="1"/>
    <w:link w:val="13"/>
    <w:qFormat/>
    <w:uiPriority w:val="9"/>
    <w:pPr>
      <w:keepNext/>
      <w:keepLines/>
      <w:spacing w:before="50" w:beforeLines="50" w:after="50" w:afterLines="50"/>
      <w:jc w:val="left"/>
      <w:outlineLvl w:val="1"/>
    </w:pPr>
    <w:rPr>
      <w:rFonts w:ascii="Arial" w:hAnsi="Arial" w:eastAsia="黑体" w:cs="Times New Roman"/>
      <w:bCs/>
      <w:sz w:val="36"/>
      <w:szCs w:val="36"/>
      <w:lang w:val="zh-CN"/>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0"/>
    <w:pPr>
      <w:spacing w:line="600" w:lineRule="exact"/>
      <w:ind w:left="1280" w:hanging="1280" w:hangingChars="400"/>
    </w:pPr>
  </w:style>
  <w:style w:type="paragraph" w:styleId="4">
    <w:name w:val="Body Text"/>
    <w:basedOn w:val="1"/>
    <w:next w:val="1"/>
    <w:qFormat/>
    <w:uiPriority w:val="99"/>
    <w:pPr>
      <w:widowControl/>
      <w:spacing w:after="120" w:line="240" w:lineRule="auto"/>
      <w:jc w:val="left"/>
    </w:pPr>
    <w:rPr>
      <w:rFonts w:ascii="Times New Roman" w:hAnsi="Times New Roman" w:eastAsia="宋体" w:cs="Times New Roman"/>
      <w:kern w:val="0"/>
      <w:sz w:val="24"/>
      <w:szCs w:val="24"/>
    </w:rPr>
  </w:style>
  <w:style w:type="paragraph" w:styleId="5">
    <w:name w:val="Body Text Indent 2"/>
    <w:basedOn w:val="1"/>
    <w:next w:val="1"/>
    <w:qFormat/>
    <w:uiPriority w:val="0"/>
    <w:pPr>
      <w:spacing w:after="120" w:line="480" w:lineRule="auto"/>
      <w:ind w:left="420" w:leftChars="200"/>
    </w:pPr>
    <w:rPr>
      <w:rFonts w:ascii="Calibri" w:hAnsi="Calibri" w:eastAsia="宋体" w:cs="Times New Roman"/>
      <w:szCs w:val="24"/>
    </w:rPr>
  </w:style>
  <w:style w:type="paragraph" w:styleId="6">
    <w:name w:val="Normal (Web)"/>
    <w:basedOn w:val="1"/>
    <w:qFormat/>
    <w:uiPriority w:val="99"/>
    <w:pPr>
      <w:widowControl/>
      <w:spacing w:before="100" w:beforeAutospacing="1" w:after="100" w:afterAutospacing="1" w:line="240" w:lineRule="auto"/>
      <w:jc w:val="left"/>
    </w:pPr>
    <w:rPr>
      <w:rFonts w:ascii="宋体" w:hAnsi="宋体" w:eastAsia="宋体" w:cs="宋体"/>
      <w:kern w:val="0"/>
      <w:sz w:val="24"/>
      <w:szCs w:val="20"/>
    </w:rPr>
  </w:style>
  <w:style w:type="character" w:styleId="9">
    <w:name w:val="Hyperlink"/>
    <w:basedOn w:val="8"/>
    <w:uiPriority w:val="0"/>
    <w:rPr>
      <w:color w:val="0000FF"/>
      <w:u w:val="single"/>
    </w:rPr>
  </w:style>
  <w:style w:type="paragraph" w:customStyle="1" w:styleId="10">
    <w:name w:val="正文-Y"/>
    <w:basedOn w:val="1"/>
    <w:qFormat/>
    <w:uiPriority w:val="0"/>
    <w:pPr>
      <w:ind w:firstLine="560" w:firstLineChars="200"/>
    </w:pPr>
    <w:rPr>
      <w:rFonts w:ascii="Times New Roman" w:hAnsi="Times New Roman" w:eastAsia="仿宋" w:cs="方正仿宋_GB2312"/>
      <w:kern w:val="32"/>
      <w:sz w:val="28"/>
      <w:szCs w:val="32"/>
    </w:rPr>
  </w:style>
  <w:style w:type="paragraph" w:customStyle="1" w:styleId="11">
    <w:name w:val="标题2-Y"/>
    <w:basedOn w:val="3"/>
    <w:qFormat/>
    <w:uiPriority w:val="1"/>
    <w:pPr>
      <w:numPr>
        <w:ilvl w:val="1"/>
        <w:numId w:val="1"/>
      </w:numPr>
    </w:pPr>
    <w:rPr>
      <w:rFonts w:ascii="黑体"/>
      <w:sz w:val="30"/>
    </w:rPr>
  </w:style>
  <w:style w:type="character" w:customStyle="1" w:styleId="12">
    <w:name w:val="标题 2 字符1"/>
    <w:qFormat/>
    <w:uiPriority w:val="0"/>
    <w:rPr>
      <w:rFonts w:ascii="Arial" w:hAnsi="Arial"/>
      <w:b/>
      <w:bCs/>
      <w:kern w:val="0"/>
      <w:sz w:val="28"/>
      <w:szCs w:val="32"/>
    </w:rPr>
  </w:style>
  <w:style w:type="character" w:customStyle="1" w:styleId="13">
    <w:name w:val="标题 2 字符2"/>
    <w:link w:val="3"/>
    <w:qFormat/>
    <w:uiPriority w:val="0"/>
    <w:rPr>
      <w:rFonts w:ascii="Arial" w:hAnsi="Arial" w:eastAsia="黑体" w:cs="Times New Roman"/>
      <w:bCs/>
      <w:sz w:val="36"/>
      <w:szCs w:val="36"/>
      <w:lang w:val="zh-CN"/>
    </w:rPr>
  </w:style>
  <w:style w:type="paragraph" w:customStyle="1" w:styleId="14">
    <w:name w:val="正文首行缩进两字符"/>
    <w:basedOn w:val="1"/>
    <w:qFormat/>
    <w:uiPriority w:val="0"/>
    <w:pPr>
      <w:ind w:firstLine="200" w:firstLineChars="200"/>
    </w:pPr>
    <w:rPr>
      <w:rFonts w:ascii="Calibri" w:hAnsi="Calibri" w:eastAsia="宋体" w:cs="Times New Roman"/>
    </w:rPr>
  </w:style>
  <w:style w:type="table" w:customStyle="1" w:styleId="1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1946</Words>
  <Characters>2195</Characters>
  <Lines>0</Lines>
  <Paragraphs>0</Paragraphs>
  <TotalTime>23</TotalTime>
  <ScaleCrop>false</ScaleCrop>
  <LinksUpToDate>false</LinksUpToDate>
  <CharactersWithSpaces>2431</CharactersWithSpaces>
  <Application>WPS Office_11.8.2.12344_F1E327BC-269C-435d-A152-05C5408002CA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2026-09-09T01:56:00Z</dcterms:created>
  <dc:creator>赵未未</dc:creator>
  <cp:lastModifiedBy>Ccccccc</cp:lastModifiedBy>
  <dcterms:modified xsi:type="dcterms:W3CDTF">2026-10-23T01:05:17Z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2052-11.8.2.12344</vt:lpwstr>
  </property>
  <property fmtid="{D5CDD505-2E9C-101B-9397-08002B2CF9AE}" pid="3" name="ICV">
    <vt:lpwstr>D7C9A1F7445543B995FF0966829DC4A1_13</vt:lpwstr>
  </property>
  <property fmtid="{D5CDD505-2E9C-101B-9397-08002B2CF9AE}" pid="4" name="KSOTemplateDocerSaveRecord">
    <vt:lpwstr>eyJoZGlkIjoiMzAyOWY0MDg2NTI0ZTcyODc4MTQ3ZGY4YWE2NzM1ZmQiLCJ1c2VySWQiOiI2OTkwMzY1NzMifQ==</vt:lpwstr>
  </property>
</Properties>
</file>