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14794A">
      <w:pPr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四川九洲后勤服务有限责任公司</w:t>
      </w:r>
    </w:p>
    <w:p w14:paraId="790435B0">
      <w:pPr>
        <w:ind w:firstLine="0" w:firstLineChars="0"/>
        <w:jc w:val="center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2026年5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批次环保锡渣处置项目中选结果公告</w:t>
      </w:r>
    </w:p>
    <w:p w14:paraId="3B8707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eastAsia"/>
        </w:rPr>
      </w:pPr>
    </w:p>
    <w:p w14:paraId="1DCBE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Style w:val="5"/>
          <w:rFonts w:hint="eastAsia"/>
          <w:lang w:val="en-US" w:eastAsia="zh-CN"/>
        </w:rPr>
      </w:pPr>
      <w:r>
        <w:rPr>
          <w:rStyle w:val="5"/>
          <w:rFonts w:hint="default"/>
          <w:lang w:val="en-US" w:eastAsia="zh-CN"/>
        </w:rPr>
        <w:t>标的名称：</w:t>
      </w:r>
      <w:r>
        <w:rPr>
          <w:rStyle w:val="5"/>
          <w:rFonts w:hint="eastAsia"/>
          <w:b w:val="0"/>
          <w:bCs w:val="0"/>
          <w:lang w:val="en-US" w:eastAsia="zh-CN"/>
        </w:rPr>
        <w:t>环保锡渣</w:t>
      </w:r>
    </w:p>
    <w:p w14:paraId="1914E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Style w:val="5"/>
          <w:rFonts w:hint="default"/>
          <w:lang w:val="en-US" w:eastAsia="zh-CN"/>
        </w:rPr>
      </w:pPr>
      <w:r>
        <w:rPr>
          <w:rStyle w:val="5"/>
          <w:rFonts w:hint="default"/>
          <w:lang w:val="en-US" w:eastAsia="zh-CN"/>
        </w:rPr>
        <w:t>转让方：</w:t>
      </w:r>
      <w:r>
        <w:rPr>
          <w:rStyle w:val="5"/>
          <w:rFonts w:hint="default"/>
          <w:b w:val="0"/>
          <w:bCs w:val="0"/>
          <w:lang w:val="en-US" w:eastAsia="zh-CN"/>
        </w:rPr>
        <w:t>四川九洲后勤服务有限责任公司</w:t>
      </w:r>
    </w:p>
    <w:p w14:paraId="6348CE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</w:pPr>
      <w:r>
        <w:rPr>
          <w:rFonts w:hint="eastAsia" w:ascii="Arial" w:hAnsi="Arial" w:cs="Arial"/>
          <w:b/>
          <w:bCs/>
          <w:color w:val="000000"/>
          <w:kern w:val="0"/>
          <w:szCs w:val="32"/>
          <w:lang w:val="en-US" w:eastAsia="zh-CN" w:bidi="ar"/>
        </w:rPr>
        <w:t>处置</w:t>
      </w: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方式：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现场竞价</w:t>
      </w:r>
    </w:p>
    <w:p w14:paraId="18120B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default" w:ascii="Arial" w:hAnsi="Arial" w:cs="Arial"/>
          <w:color w:val="000000"/>
          <w:kern w:val="0"/>
          <w:szCs w:val="32"/>
          <w:lang w:val="en-US" w:eastAsia="zh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val="en-US" w:eastAsia="zh-CN" w:bidi="ar"/>
        </w:rPr>
        <w:t>评审方法</w:t>
      </w:r>
      <w:r>
        <w:rPr>
          <w:rFonts w:hint="eastAsia" w:ascii="Arial" w:hAnsi="Arial" w:cs="Arial"/>
          <w:b/>
          <w:bCs/>
          <w:color w:val="000000"/>
          <w:kern w:val="0"/>
          <w:szCs w:val="32"/>
          <w:lang w:val="en-US" w:eastAsia="zh-CN" w:bidi="ar"/>
        </w:rPr>
        <w:t>：</w:t>
      </w:r>
      <w:r>
        <w:rPr>
          <w:rFonts w:hint="eastAsia" w:ascii="Arial" w:hAnsi="Arial" w:cs="Arial"/>
          <w:b w:val="0"/>
          <w:bCs w:val="0"/>
          <w:color w:val="000000"/>
          <w:kern w:val="0"/>
          <w:szCs w:val="32"/>
          <w:lang w:val="en-US" w:eastAsia="zh-CN" w:bidi="ar"/>
        </w:rPr>
        <w:t>现场二轮密封竞价方式，以含税报价不低于控制单价且最高者作为最终中选人</w:t>
      </w:r>
    </w:p>
    <w:p w14:paraId="09FEE5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</w:pPr>
      <w:r>
        <w:rPr>
          <w:rFonts w:hint="eastAsia" w:ascii="Arial" w:hAnsi="Arial" w:cs="Arial"/>
          <w:b/>
          <w:bCs/>
          <w:color w:val="000000"/>
          <w:kern w:val="0"/>
          <w:szCs w:val="32"/>
          <w:lang w:val="en-US" w:eastAsia="zh-CN" w:bidi="ar"/>
        </w:rPr>
        <w:t>中选单位</w:t>
      </w:r>
      <w:r>
        <w:rPr>
          <w:rFonts w:hint="eastAsia" w:ascii="Arial" w:hAnsi="Arial" w:cs="Arial"/>
          <w:b/>
          <w:bCs/>
          <w:color w:val="000000"/>
          <w:kern w:val="0"/>
          <w:szCs w:val="32"/>
          <w:lang w:eastAsia="zh-CN" w:bidi="ar"/>
        </w:rPr>
        <w:t>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四川沁唐实业有限公司</w:t>
      </w:r>
    </w:p>
    <w:p w14:paraId="0600E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公示期：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自公告发布之日起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三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个工作日</w:t>
      </w:r>
    </w:p>
    <w:p w14:paraId="6834C4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联系人：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陆先生</w:t>
      </w:r>
    </w:p>
    <w:p w14:paraId="0F4185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联系电话：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15328228027</w:t>
      </w:r>
    </w:p>
    <w:p w14:paraId="17A06F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中选价如下：</w:t>
      </w:r>
    </w:p>
    <w:tbl>
      <w:tblPr>
        <w:tblStyle w:val="3"/>
        <w:tblW w:w="855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967"/>
        <w:gridCol w:w="1666"/>
        <w:gridCol w:w="1667"/>
        <w:gridCol w:w="1443"/>
      </w:tblGrid>
      <w:tr w14:paraId="3D4B1F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7D7D3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eastAsia="zh-CN"/>
              </w:rPr>
              <w:t>序号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noWrap w:val="0"/>
            <w:vAlign w:val="center"/>
          </w:tcPr>
          <w:p w14:paraId="7DA4C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标的名称</w:t>
            </w:r>
          </w:p>
        </w:tc>
        <w:tc>
          <w:tcPr>
            <w:tcW w:w="1666" w:type="dxa"/>
            <w:noWrap w:val="0"/>
            <w:vAlign w:val="center"/>
          </w:tcPr>
          <w:p w14:paraId="3EC9C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单价（元/</w:t>
            </w:r>
            <w:r>
              <w:rPr>
                <w:rFonts w:hint="eastAsia" w:ascii="Arial" w:hAnsi="Arial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千克</w:t>
            </w:r>
            <w:r>
              <w:rPr>
                <w:rFonts w:hint="eastAsia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，不</w:t>
            </w: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含税）</w:t>
            </w:r>
          </w:p>
        </w:tc>
        <w:tc>
          <w:tcPr>
            <w:tcW w:w="1667" w:type="dxa"/>
            <w:noWrap w:val="0"/>
            <w:vAlign w:val="center"/>
          </w:tcPr>
          <w:p w14:paraId="47C97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单价（元/</w:t>
            </w:r>
            <w:r>
              <w:rPr>
                <w:rFonts w:hint="eastAsia" w:ascii="Arial" w:hAnsi="Arial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千克</w:t>
            </w:r>
            <w:r>
              <w:rPr>
                <w:rFonts w:hint="eastAsia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，</w:t>
            </w: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含税）</w:t>
            </w:r>
          </w:p>
        </w:tc>
        <w:tc>
          <w:tcPr>
            <w:tcW w:w="1443" w:type="dxa"/>
            <w:noWrap w:val="0"/>
            <w:vAlign w:val="center"/>
          </w:tcPr>
          <w:p w14:paraId="5419E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税率</w:t>
            </w:r>
          </w:p>
        </w:tc>
      </w:tr>
      <w:tr w14:paraId="1B1FB4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24949F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1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2DCE2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环保锡渣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163E6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313.27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5D74A3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354.00</w:t>
            </w:r>
          </w:p>
        </w:tc>
        <w:tc>
          <w:tcPr>
            <w:tcW w:w="1443" w:type="dxa"/>
            <w:noWrap w:val="0"/>
            <w:vAlign w:val="center"/>
          </w:tcPr>
          <w:p w14:paraId="3C4A1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13%增值税专用发票</w:t>
            </w:r>
          </w:p>
        </w:tc>
      </w:tr>
    </w:tbl>
    <w:p w14:paraId="364B1EBD">
      <w:pPr>
        <w:pStyle w:val="6"/>
        <w:rPr>
          <w:rFonts w:hint="default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0BDFE5"/>
    <w:multiLevelType w:val="multilevel"/>
    <w:tmpl w:val="820BDFE5"/>
    <w:lvl w:ilvl="0" w:tentative="0">
      <w:start w:val="1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 w:ascii="Arial" w:hAnsi="Arial" w:eastAsia="黑体" w:cs="Arial"/>
        <w:b w:val="0"/>
        <w:bCs/>
        <w:sz w:val="32"/>
        <w:szCs w:val="32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 w:ascii="Arial" w:hAnsi="Arial" w:eastAsia="楷体_GB2312" w:cs="Arial"/>
        <w:b/>
        <w:sz w:val="32"/>
        <w:szCs w:val="32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 w:ascii="Arial" w:hAnsi="Arial" w:eastAsia="仿宋_GB2312" w:cs="Arial"/>
        <w:b/>
        <w:bCs/>
        <w:sz w:val="32"/>
        <w:szCs w:val="32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 w:ascii="Arial" w:hAnsi="Arial" w:eastAsia="仿宋_GB2312" w:cs="Arial"/>
        <w:sz w:val="32"/>
        <w:szCs w:val="32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 w:ascii="Arial" w:hAnsi="Arial" w:eastAsia="仿宋_GB2312" w:cs="Arial"/>
        <w:sz w:val="32"/>
        <w:szCs w:val="32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 w:ascii="Arial" w:hAnsi="Arial" w:eastAsia="仿宋_GB2312" w:cs="Arial"/>
        <w:sz w:val="32"/>
        <w:szCs w:val="32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 w:ascii="Arial" w:hAnsi="Arial" w:eastAsia="仿宋_GB2312" w:cs="Arial"/>
        <w:sz w:val="32"/>
        <w:szCs w:val="32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DC0C73"/>
    <w:rsid w:val="0CB5757C"/>
    <w:rsid w:val="0F966180"/>
    <w:rsid w:val="1D7D9C83"/>
    <w:rsid w:val="21D6028F"/>
    <w:rsid w:val="28326955"/>
    <w:rsid w:val="37DC0C73"/>
    <w:rsid w:val="436F0456"/>
    <w:rsid w:val="438B6804"/>
    <w:rsid w:val="440D79F5"/>
    <w:rsid w:val="4A643D7D"/>
    <w:rsid w:val="4EA441F1"/>
    <w:rsid w:val="6E7F6823"/>
    <w:rsid w:val="7DBD5E32"/>
    <w:rsid w:val="BFF748B0"/>
    <w:rsid w:val="C04F01CB"/>
    <w:rsid w:val="C7BB1106"/>
    <w:rsid w:val="FEF7F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numPr>
        <w:ilvl w:val="0"/>
        <w:numId w:val="1"/>
      </w:numPr>
      <w:spacing w:before="0" w:beforeAutospacing="1" w:after="0" w:afterAutospacing="1"/>
      <w:jc w:val="left"/>
      <w:outlineLvl w:val="1"/>
    </w:pPr>
    <w:rPr>
      <w:rFonts w:hint="eastAsia" w:ascii="Arial" w:hAnsi="Arial" w:eastAsia="楷体_GB2312" w:cs="Arial"/>
      <w:b/>
      <w:bCs/>
      <w:color w:val="000000" w:themeColor="text1"/>
      <w:kern w:val="0"/>
      <w:sz w:val="32"/>
      <w:szCs w:val="32"/>
      <w:lang w:bidi="ar"/>
      <w14:textFill>
        <w14:solidFill>
          <w14:schemeClr w14:val="tx1"/>
        </w14:solidFill>
      </w14:textFill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2 字符"/>
    <w:basedOn w:val="4"/>
    <w:link w:val="2"/>
    <w:qFormat/>
    <w:uiPriority w:val="9"/>
    <w:rPr>
      <w:rFonts w:hint="eastAsia" w:ascii="Arial" w:hAnsi="Arial" w:eastAsia="楷体_GB2312" w:cs="Arial"/>
      <w:b/>
      <w:bCs/>
      <w:color w:val="000000" w:themeColor="text1"/>
      <w:kern w:val="0"/>
      <w:sz w:val="32"/>
      <w:szCs w:val="32"/>
      <w:lang w:bidi="ar"/>
      <w14:textFill>
        <w14:solidFill>
          <w14:schemeClr w14:val="tx1"/>
        </w14:solidFill>
      </w14:textFill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205</Words>
  <Characters>230</Characters>
  <Lines>0</Lines>
  <Paragraphs>0</Paragraphs>
  <TotalTime>1</TotalTime>
  <ScaleCrop>false</ScaleCrop>
  <LinksUpToDate>false</LinksUpToDate>
  <CharactersWithSpaces>230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2026-05-26T21:57:00Z</dcterms:created>
  <dc:creator>    或冬__或夏 。</dc:creator>
  <cp:lastModifiedBy>大话英雄</cp:lastModifiedBy>
  <dcterms:modified xsi:type="dcterms:W3CDTF">2026-08-11T07:05:51Z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1120875FD6F843139F37E11707538C0F_13</vt:lpwstr>
  </property>
  <property fmtid="{D5CDD505-2E9C-101B-9397-08002B2CF9AE}" pid="4" name="KSOTemplateDocerSaveRecord">
    <vt:lpwstr>eyJoZGlkIjoiZjA0MDViMjRlZDUyMGU5OWE2YWIzYmU2MDZmZjI4NDYiLCJ1c2VySWQiOiIzMDc2NTEzNjUifQ==</vt:lpwstr>
  </property>
</Properties>
</file>