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nts/font1.odttf" ContentType="application/vnd.openxmlformats-officedocument.obfuscatedFont"/>
  <Override PartName="/word/fonts/font2.odttf" ContentType="application/vnd.openxmlformats-officedocument.obfuscatedFont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664DD769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560" w:lineRule="exact"/>
        <w:ind w:firstLine="0" w:firstLineChars="0"/>
        <w:jc w:val="center"/>
        <w:textAlignment w:val="auto"/>
        <w:rPr>
          <w:rFonts w:hint="eastAsia" w:ascii="方正小标宋简体" w:hAnsi="方正小标宋简体" w:eastAsia="方正小标宋简体" w:cs="方正小标宋简体"/>
          <w:sz w:val="36"/>
          <w:szCs w:val="36"/>
          <w:highlight w:val="none"/>
          <w:lang w:val="en-US" w:eastAsia="zh-CN"/>
        </w:rPr>
      </w:pPr>
      <w:r>
        <w:rPr>
          <w:rFonts w:hint="eastAsia" w:ascii="方正小标宋简体" w:hAnsi="方正小标宋简体" w:eastAsia="方正小标宋简体" w:cs="方正小标宋简体"/>
          <w:sz w:val="36"/>
          <w:szCs w:val="36"/>
          <w:highlight w:val="none"/>
          <w:lang w:val="en-US" w:eastAsia="zh-CN"/>
        </w:rPr>
        <w:t>四川九洲物业公司秩序维护服务</w:t>
      </w:r>
    </w:p>
    <w:p w14:paraId="0ACEDB85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560" w:lineRule="exact"/>
        <w:ind w:firstLine="0" w:firstLineChars="0"/>
        <w:jc w:val="center"/>
        <w:textAlignment w:val="auto"/>
        <w:rPr>
          <w:rFonts w:hint="default" w:ascii="方正小标宋简体" w:hAnsi="方正小标宋简体" w:eastAsia="方正小标宋简体" w:cs="方正小标宋简体"/>
          <w:sz w:val="36"/>
          <w:szCs w:val="36"/>
          <w:lang w:val="en-US" w:eastAsia="zh-CN"/>
        </w:rPr>
      </w:pPr>
      <w:r>
        <w:rPr>
          <w:rFonts w:hint="eastAsia" w:ascii="方正小标宋简体" w:hAnsi="方正小标宋简体" w:eastAsia="方正小标宋简体" w:cs="方正小标宋简体"/>
          <w:sz w:val="36"/>
          <w:szCs w:val="36"/>
          <w:highlight w:val="none"/>
          <w:lang w:val="en-US" w:eastAsia="zh-CN"/>
        </w:rPr>
        <w:t>中标公告</w:t>
      </w:r>
    </w:p>
    <w:p w14:paraId="50F04211"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560" w:lineRule="exact"/>
        <w:ind w:firstLine="640" w:firstLineChars="200"/>
        <w:jc w:val="both"/>
        <w:textAlignment w:val="auto"/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</w:pPr>
    </w:p>
    <w:p w14:paraId="0DB4D99C">
      <w:pPr>
        <w:keepNext w:val="0"/>
        <w:keepLines w:val="0"/>
        <w:pageBreakBefore w:val="0"/>
        <w:widowControl w:val="0"/>
        <w:numPr>
          <w:ilvl w:val="0"/>
          <w:numId w:val="1"/>
        </w:numPr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560" w:lineRule="exact"/>
        <w:ind w:firstLine="0" w:firstLineChars="0"/>
        <w:jc w:val="both"/>
        <w:textAlignment w:val="auto"/>
        <w:rPr>
          <w:rFonts w:hint="eastAsia" w:ascii="仿宋_GB2312" w:hAnsi="仿宋_GB2312" w:eastAsia="仿宋_GB2312" w:cs="仿宋_GB2312"/>
          <w:b w:val="0"/>
          <w:bCs w:val="0"/>
          <w:sz w:val="32"/>
          <w:szCs w:val="32"/>
          <w:lang w:val="en-US" w:eastAsia="zh-CN"/>
        </w:rPr>
      </w:pPr>
      <w:r>
        <w:rPr>
          <w:rFonts w:hint="eastAsia" w:ascii="仿宋_GB2312" w:hAnsi="仿宋_GB2312" w:eastAsia="仿宋_GB2312" w:cs="仿宋_GB2312"/>
          <w:b w:val="0"/>
          <w:bCs w:val="0"/>
          <w:spacing w:val="53"/>
          <w:kern w:val="0"/>
          <w:sz w:val="32"/>
          <w:szCs w:val="32"/>
          <w:fitText w:val="1600" w:id="1975132174"/>
          <w:lang w:val="en-US" w:eastAsia="zh-CN"/>
        </w:rPr>
        <w:t>招标单</w:t>
      </w:r>
      <w:r>
        <w:rPr>
          <w:rFonts w:hint="eastAsia" w:ascii="仿宋_GB2312" w:hAnsi="仿宋_GB2312" w:eastAsia="仿宋_GB2312" w:cs="仿宋_GB2312"/>
          <w:b w:val="0"/>
          <w:bCs w:val="0"/>
          <w:spacing w:val="1"/>
          <w:kern w:val="0"/>
          <w:sz w:val="32"/>
          <w:szCs w:val="32"/>
          <w:fitText w:val="1600" w:id="1975132174"/>
          <w:lang w:val="en-US" w:eastAsia="zh-CN"/>
        </w:rPr>
        <w:t>位</w:t>
      </w:r>
      <w:r>
        <w:rPr>
          <w:rFonts w:hint="eastAsia" w:ascii="仿宋_GB2312" w:hAnsi="仿宋_GB2312" w:eastAsia="仿宋_GB2312" w:cs="仿宋_GB2312"/>
          <w:b w:val="0"/>
          <w:bCs w:val="0"/>
          <w:sz w:val="32"/>
          <w:szCs w:val="32"/>
          <w:lang w:val="en-US" w:eastAsia="zh-CN"/>
        </w:rPr>
        <w:t>：四川九洲物业服务有限公司</w:t>
      </w:r>
    </w:p>
    <w:p w14:paraId="0610711D">
      <w:pPr>
        <w:keepNext w:val="0"/>
        <w:keepLines w:val="0"/>
        <w:pageBreakBefore w:val="0"/>
        <w:widowControl w:val="0"/>
        <w:numPr>
          <w:ilvl w:val="0"/>
          <w:numId w:val="1"/>
        </w:numPr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560" w:lineRule="exact"/>
        <w:ind w:left="0" w:leftChars="0" w:firstLine="0" w:firstLineChars="0"/>
        <w:jc w:val="both"/>
        <w:textAlignment w:val="auto"/>
        <w:rPr>
          <w:rFonts w:hint="eastAsia" w:ascii="仿宋_GB2312" w:hAnsi="仿宋_GB2312" w:eastAsia="仿宋_GB2312" w:cs="仿宋_GB2312"/>
          <w:b w:val="0"/>
          <w:bCs w:val="0"/>
          <w:sz w:val="32"/>
          <w:szCs w:val="32"/>
          <w:lang w:val="en-US" w:eastAsia="zh-CN"/>
        </w:rPr>
      </w:pPr>
      <w:r>
        <w:rPr>
          <w:rFonts w:hint="eastAsia" w:ascii="仿宋_GB2312" w:hAnsi="仿宋_GB2312" w:eastAsia="仿宋_GB2312" w:cs="仿宋_GB2312"/>
          <w:b w:val="0"/>
          <w:bCs w:val="0"/>
          <w:spacing w:val="53"/>
          <w:kern w:val="0"/>
          <w:sz w:val="32"/>
          <w:szCs w:val="32"/>
          <w:fitText w:val="1600" w:id="1630743952"/>
          <w:lang w:val="en-US" w:eastAsia="zh-CN"/>
        </w:rPr>
        <w:t>项目名</w:t>
      </w:r>
      <w:r>
        <w:rPr>
          <w:rFonts w:hint="eastAsia" w:ascii="仿宋_GB2312" w:hAnsi="仿宋_GB2312" w:eastAsia="仿宋_GB2312" w:cs="仿宋_GB2312"/>
          <w:b w:val="0"/>
          <w:bCs w:val="0"/>
          <w:spacing w:val="1"/>
          <w:kern w:val="0"/>
          <w:sz w:val="32"/>
          <w:szCs w:val="32"/>
          <w:fitText w:val="1600" w:id="1630743952"/>
          <w:lang w:val="en-US" w:eastAsia="zh-CN"/>
        </w:rPr>
        <w:t>称</w:t>
      </w:r>
      <w:r>
        <w:rPr>
          <w:rFonts w:hint="eastAsia" w:ascii="仿宋_GB2312" w:hAnsi="仿宋_GB2312" w:eastAsia="仿宋_GB2312" w:cs="仿宋_GB2312"/>
          <w:b w:val="0"/>
          <w:bCs w:val="0"/>
          <w:sz w:val="32"/>
          <w:szCs w:val="32"/>
          <w:lang w:val="en-US" w:eastAsia="zh-CN"/>
        </w:rPr>
        <w:t>：四川九洲物业公司秩序维护服务</w:t>
      </w:r>
    </w:p>
    <w:p w14:paraId="4CE0AA44">
      <w:pPr>
        <w:keepNext w:val="0"/>
        <w:keepLines w:val="0"/>
        <w:pageBreakBefore w:val="0"/>
        <w:widowControl w:val="0"/>
        <w:numPr>
          <w:ilvl w:val="0"/>
          <w:numId w:val="1"/>
        </w:numPr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560" w:lineRule="exact"/>
        <w:ind w:left="0" w:leftChars="0" w:firstLine="0" w:firstLineChars="0"/>
        <w:jc w:val="both"/>
        <w:textAlignment w:val="auto"/>
        <w:rPr>
          <w:rFonts w:hint="eastAsia" w:ascii="仿宋_GB2312" w:hAnsi="仿宋_GB2312" w:eastAsia="仿宋_GB2312" w:cs="仿宋_GB2312"/>
          <w:b w:val="0"/>
          <w:bCs w:val="0"/>
          <w:sz w:val="32"/>
          <w:szCs w:val="32"/>
          <w:lang w:val="en-US" w:eastAsia="zh-CN"/>
        </w:rPr>
      </w:pPr>
      <w:r>
        <w:rPr>
          <w:rFonts w:hint="eastAsia" w:ascii="仿宋_GB2312" w:hAnsi="仿宋_GB2312" w:eastAsia="仿宋_GB2312" w:cs="仿宋_GB2312"/>
          <w:b w:val="0"/>
          <w:bCs w:val="0"/>
          <w:spacing w:val="53"/>
          <w:kern w:val="0"/>
          <w:sz w:val="32"/>
          <w:szCs w:val="32"/>
          <w:fitText w:val="1600" w:id="601050594"/>
          <w:lang w:val="en-US" w:eastAsia="zh-CN"/>
        </w:rPr>
        <w:t>招标事</w:t>
      </w:r>
      <w:r>
        <w:rPr>
          <w:rFonts w:hint="eastAsia" w:ascii="仿宋_GB2312" w:hAnsi="仿宋_GB2312" w:eastAsia="仿宋_GB2312" w:cs="仿宋_GB2312"/>
          <w:b w:val="0"/>
          <w:bCs w:val="0"/>
          <w:spacing w:val="1"/>
          <w:kern w:val="0"/>
          <w:sz w:val="32"/>
          <w:szCs w:val="32"/>
          <w:fitText w:val="1600" w:id="601050594"/>
          <w:lang w:val="en-US" w:eastAsia="zh-CN"/>
        </w:rPr>
        <w:t>项</w:t>
      </w:r>
      <w:r>
        <w:rPr>
          <w:rFonts w:hint="eastAsia" w:ascii="仿宋_GB2312" w:hAnsi="仿宋_GB2312" w:eastAsia="仿宋_GB2312" w:cs="仿宋_GB2312"/>
          <w:b w:val="0"/>
          <w:bCs w:val="0"/>
          <w:sz w:val="32"/>
          <w:szCs w:val="32"/>
          <w:lang w:val="en-US" w:eastAsia="zh-CN"/>
        </w:rPr>
        <w:t>：四川九洲物业公司秩序维护服务</w:t>
      </w:r>
    </w:p>
    <w:p w14:paraId="016F6C79">
      <w:pPr>
        <w:keepNext w:val="0"/>
        <w:keepLines w:val="0"/>
        <w:pageBreakBefore w:val="0"/>
        <w:widowControl w:val="0"/>
        <w:numPr>
          <w:ilvl w:val="0"/>
          <w:numId w:val="1"/>
        </w:numPr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560" w:lineRule="exact"/>
        <w:ind w:left="0" w:leftChars="0" w:firstLine="0" w:firstLineChars="0"/>
        <w:jc w:val="both"/>
        <w:textAlignment w:val="auto"/>
        <w:rPr>
          <w:rFonts w:hint="eastAsia" w:ascii="仿宋_GB2312" w:hAnsi="仿宋_GB2312" w:eastAsia="仿宋_GB2312" w:cs="仿宋_GB2312"/>
          <w:b w:val="0"/>
          <w:bCs w:val="0"/>
          <w:sz w:val="32"/>
          <w:szCs w:val="32"/>
          <w:lang w:val="en-US" w:eastAsia="zh-CN"/>
        </w:rPr>
      </w:pPr>
      <w:r>
        <w:rPr>
          <w:rFonts w:hint="eastAsia" w:ascii="仿宋_GB2312" w:hAnsi="仿宋_GB2312" w:eastAsia="仿宋_GB2312" w:cs="仿宋_GB2312"/>
          <w:b w:val="0"/>
          <w:bCs w:val="0"/>
          <w:spacing w:val="53"/>
          <w:kern w:val="0"/>
          <w:sz w:val="32"/>
          <w:szCs w:val="32"/>
          <w:fitText w:val="1600" w:id="470702927"/>
          <w:lang w:val="en-US" w:eastAsia="zh-CN"/>
        </w:rPr>
        <w:t>招标方</w:t>
      </w:r>
      <w:r>
        <w:rPr>
          <w:rFonts w:hint="eastAsia" w:ascii="仿宋_GB2312" w:hAnsi="仿宋_GB2312" w:eastAsia="仿宋_GB2312" w:cs="仿宋_GB2312"/>
          <w:b w:val="0"/>
          <w:bCs w:val="0"/>
          <w:spacing w:val="1"/>
          <w:kern w:val="0"/>
          <w:sz w:val="32"/>
          <w:szCs w:val="32"/>
          <w:fitText w:val="1600" w:id="470702927"/>
          <w:lang w:val="en-US" w:eastAsia="zh-CN"/>
        </w:rPr>
        <w:t>式</w:t>
      </w:r>
      <w:r>
        <w:rPr>
          <w:rFonts w:hint="eastAsia" w:ascii="仿宋_GB2312" w:hAnsi="仿宋_GB2312" w:eastAsia="仿宋_GB2312" w:cs="仿宋_GB2312"/>
          <w:b w:val="0"/>
          <w:bCs w:val="0"/>
          <w:sz w:val="32"/>
          <w:szCs w:val="32"/>
          <w:lang w:val="en-US" w:eastAsia="zh-CN"/>
        </w:rPr>
        <w:t>：公开招标</w:t>
      </w:r>
    </w:p>
    <w:p w14:paraId="0EDA6201">
      <w:pPr>
        <w:keepNext w:val="0"/>
        <w:keepLines w:val="0"/>
        <w:pageBreakBefore w:val="0"/>
        <w:widowControl w:val="0"/>
        <w:numPr>
          <w:ilvl w:val="0"/>
          <w:numId w:val="1"/>
        </w:numPr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560" w:lineRule="exact"/>
        <w:ind w:left="0" w:leftChars="0" w:firstLine="0" w:firstLineChars="0"/>
        <w:jc w:val="both"/>
        <w:textAlignment w:val="auto"/>
        <w:rPr>
          <w:rFonts w:hint="eastAsia" w:ascii="仿宋_GB2312" w:hAnsi="仿宋_GB2312" w:eastAsia="仿宋_GB2312" w:cs="仿宋_GB2312"/>
          <w:b w:val="0"/>
          <w:bCs w:val="0"/>
          <w:kern w:val="0"/>
          <w:sz w:val="32"/>
          <w:szCs w:val="32"/>
          <w:lang w:val="en-US" w:eastAsia="zh-CN"/>
        </w:rPr>
      </w:pPr>
      <w:r>
        <w:rPr>
          <w:rFonts w:hint="eastAsia" w:ascii="仿宋_GB2312" w:hAnsi="仿宋_GB2312" w:eastAsia="仿宋_GB2312" w:cs="仿宋_GB2312"/>
          <w:b w:val="0"/>
          <w:bCs w:val="0"/>
          <w:kern w:val="0"/>
          <w:sz w:val="32"/>
          <w:szCs w:val="32"/>
          <w:lang w:val="en-US" w:eastAsia="zh-CN"/>
        </w:rPr>
        <w:t>中标供应商：重庆中诚渝保安服务有限公司</w:t>
      </w:r>
    </w:p>
    <w:p w14:paraId="037D84E6">
      <w:pPr>
        <w:keepNext w:val="0"/>
        <w:keepLines w:val="0"/>
        <w:pageBreakBefore w:val="0"/>
        <w:widowControl w:val="0"/>
        <w:numPr>
          <w:ilvl w:val="0"/>
          <w:numId w:val="1"/>
        </w:numPr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560" w:lineRule="exact"/>
        <w:ind w:left="0" w:leftChars="0" w:firstLine="0" w:firstLineChars="0"/>
        <w:jc w:val="both"/>
        <w:textAlignment w:val="auto"/>
        <w:rPr>
          <w:rFonts w:hint="eastAsia" w:ascii="仿宋_GB2312" w:hAnsi="仿宋_GB2312" w:eastAsia="仿宋_GB2312" w:cs="仿宋_GB2312"/>
          <w:b w:val="0"/>
          <w:bCs w:val="0"/>
          <w:sz w:val="32"/>
          <w:szCs w:val="32"/>
          <w:lang w:val="en-US" w:eastAsia="zh-CN"/>
        </w:rPr>
      </w:pPr>
      <w:r>
        <w:rPr>
          <w:rFonts w:hint="eastAsia" w:ascii="仿宋_GB2312" w:hAnsi="仿宋_GB2312" w:eastAsia="仿宋_GB2312" w:cs="仿宋_GB2312"/>
          <w:b w:val="0"/>
          <w:bCs w:val="0"/>
          <w:spacing w:val="53"/>
          <w:kern w:val="0"/>
          <w:sz w:val="32"/>
          <w:szCs w:val="32"/>
          <w:fitText w:val="1600" w:id="1023872285"/>
          <w:lang w:val="en-US" w:eastAsia="zh-CN"/>
        </w:rPr>
        <w:t>中标金</w:t>
      </w:r>
      <w:r>
        <w:rPr>
          <w:rFonts w:hint="eastAsia" w:ascii="仿宋_GB2312" w:hAnsi="仿宋_GB2312" w:eastAsia="仿宋_GB2312" w:cs="仿宋_GB2312"/>
          <w:b w:val="0"/>
          <w:bCs w:val="0"/>
          <w:spacing w:val="1"/>
          <w:kern w:val="0"/>
          <w:sz w:val="32"/>
          <w:szCs w:val="32"/>
          <w:fitText w:val="1600" w:id="1023872285"/>
          <w:lang w:val="en-US" w:eastAsia="zh-CN"/>
        </w:rPr>
        <w:t>额</w:t>
      </w:r>
      <w:r>
        <w:rPr>
          <w:rFonts w:hint="eastAsia" w:ascii="仿宋_GB2312" w:hAnsi="仿宋_GB2312" w:eastAsia="仿宋_GB2312" w:cs="仿宋_GB2312"/>
          <w:b w:val="0"/>
          <w:bCs w:val="0"/>
          <w:sz w:val="32"/>
          <w:szCs w:val="32"/>
          <w:lang w:val="en-US" w:eastAsia="zh-CN"/>
        </w:rPr>
        <w:t>：</w:t>
      </w:r>
      <w:r>
        <w:rPr>
          <w:rFonts w:hint="eastAsia" w:ascii="仿宋_GB2312" w:hAnsi="仿宋_GB2312" w:eastAsia="仿宋_GB2312" w:cs="仿宋_GB2312"/>
          <w:snapToGrid w:val="0"/>
          <w:kern w:val="0"/>
          <w:sz w:val="32"/>
          <w:szCs w:val="32"/>
          <w:highlight w:val="none"/>
          <w:lang w:val="en-US" w:eastAsia="zh-CN"/>
        </w:rPr>
        <w:t>4279104.00</w:t>
      </w:r>
      <w:r>
        <w:rPr>
          <w:rFonts w:hint="eastAsia" w:ascii="仿宋_GB2312" w:hAnsi="仿宋_GB2312" w:eastAsia="仿宋_GB2312" w:cs="仿宋_GB2312"/>
          <w:sz w:val="32"/>
          <w:szCs w:val="32"/>
          <w:highlight w:val="none"/>
          <w:lang w:val="en-US" w:eastAsia="zh-CN"/>
        </w:rPr>
        <w:t>元</w:t>
      </w:r>
    </w:p>
    <w:p w14:paraId="3A328469">
      <w:pPr>
        <w:keepNext w:val="0"/>
        <w:keepLines w:val="0"/>
        <w:pageBreakBefore w:val="0"/>
        <w:widowControl w:val="0"/>
        <w:numPr>
          <w:ilvl w:val="0"/>
          <w:numId w:val="1"/>
        </w:numPr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560" w:lineRule="exact"/>
        <w:ind w:left="0" w:leftChars="0" w:firstLine="0" w:firstLineChars="0"/>
        <w:jc w:val="both"/>
        <w:textAlignment w:val="auto"/>
        <w:rPr>
          <w:rFonts w:hint="eastAsia" w:ascii="仿宋_GB2312" w:hAnsi="仿宋_GB2312" w:eastAsia="仿宋_GB2312" w:cs="仿宋_GB2312"/>
          <w:b w:val="0"/>
          <w:bCs w:val="0"/>
          <w:sz w:val="32"/>
          <w:szCs w:val="32"/>
          <w:lang w:val="en-US" w:eastAsia="zh-CN"/>
        </w:rPr>
      </w:pPr>
      <w:r>
        <w:rPr>
          <w:rFonts w:hint="eastAsia" w:ascii="仿宋_GB2312" w:hAnsi="仿宋_GB2312" w:eastAsia="仿宋_GB2312" w:cs="仿宋_GB2312"/>
          <w:b w:val="0"/>
          <w:bCs w:val="0"/>
          <w:spacing w:val="160"/>
          <w:kern w:val="0"/>
          <w:sz w:val="32"/>
          <w:szCs w:val="32"/>
          <w:fitText w:val="1600" w:id="49693007"/>
          <w:lang w:val="en-US" w:eastAsia="zh-CN"/>
        </w:rPr>
        <w:t>公示</w:t>
      </w:r>
      <w:r>
        <w:rPr>
          <w:rFonts w:hint="eastAsia" w:ascii="仿宋_GB2312" w:hAnsi="仿宋_GB2312" w:eastAsia="仿宋_GB2312" w:cs="仿宋_GB2312"/>
          <w:b w:val="0"/>
          <w:bCs w:val="0"/>
          <w:spacing w:val="0"/>
          <w:kern w:val="0"/>
          <w:sz w:val="32"/>
          <w:szCs w:val="32"/>
          <w:fitText w:val="1600" w:id="49693007"/>
          <w:lang w:val="en-US" w:eastAsia="zh-CN"/>
        </w:rPr>
        <w:t>期</w:t>
      </w:r>
      <w:r>
        <w:rPr>
          <w:rFonts w:hint="eastAsia" w:ascii="仿宋_GB2312" w:hAnsi="仿宋_GB2312" w:eastAsia="仿宋_GB2312" w:cs="仿宋_GB2312"/>
          <w:b w:val="0"/>
          <w:bCs w:val="0"/>
          <w:sz w:val="32"/>
          <w:szCs w:val="32"/>
          <w:lang w:val="en-US" w:eastAsia="zh-CN"/>
        </w:rPr>
        <w:t>：</w:t>
      </w:r>
      <w:r>
        <w:rPr>
          <w:rFonts w:hint="eastAsia" w:ascii="仿宋_GB2312" w:hAnsi="仿宋_GB2312" w:eastAsia="仿宋_GB2312" w:cs="仿宋_GB2312"/>
          <w:sz w:val="32"/>
          <w:szCs w:val="32"/>
          <w:highlight w:val="none"/>
          <w:lang w:val="en-US" w:eastAsia="zh-CN"/>
        </w:rPr>
        <w:t>2026年6月4日-2026年6月8</w:t>
      </w:r>
      <w:bookmarkStart w:id="0" w:name="_GoBack"/>
      <w:bookmarkEnd w:id="0"/>
      <w:r>
        <w:rPr>
          <w:rFonts w:hint="eastAsia" w:ascii="仿宋_GB2312" w:hAnsi="仿宋_GB2312" w:eastAsia="仿宋_GB2312" w:cs="仿宋_GB2312"/>
          <w:sz w:val="32"/>
          <w:szCs w:val="32"/>
          <w:highlight w:val="none"/>
          <w:lang w:val="en-US" w:eastAsia="zh-CN"/>
        </w:rPr>
        <w:t>日</w:t>
      </w:r>
    </w:p>
    <w:p w14:paraId="2B37D535">
      <w:pPr>
        <w:keepNext w:val="0"/>
        <w:keepLines w:val="0"/>
        <w:pageBreakBefore w:val="0"/>
        <w:widowControl w:val="0"/>
        <w:numPr>
          <w:ilvl w:val="0"/>
          <w:numId w:val="1"/>
        </w:numPr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560" w:lineRule="exact"/>
        <w:ind w:left="0" w:leftChars="0" w:firstLine="0" w:firstLineChars="0"/>
        <w:jc w:val="both"/>
        <w:textAlignment w:val="auto"/>
        <w:rPr>
          <w:rFonts w:hint="eastAsia" w:ascii="仿宋_GB2312" w:hAnsi="仿宋_GB2312" w:eastAsia="仿宋_GB2312" w:cs="仿宋_GB2312"/>
          <w:b w:val="0"/>
          <w:bCs w:val="0"/>
          <w:sz w:val="32"/>
          <w:szCs w:val="32"/>
          <w:lang w:val="en-US" w:eastAsia="zh-CN"/>
        </w:rPr>
      </w:pPr>
      <w:r>
        <w:rPr>
          <w:rFonts w:hint="eastAsia" w:ascii="仿宋_GB2312" w:hAnsi="仿宋_GB2312" w:eastAsia="仿宋_GB2312" w:cs="仿宋_GB2312"/>
          <w:b w:val="0"/>
          <w:bCs w:val="0"/>
          <w:sz w:val="32"/>
          <w:szCs w:val="32"/>
          <w:lang w:val="en-US" w:eastAsia="zh-CN"/>
        </w:rPr>
        <w:t>详情请登录九洲千城官网查看。</w:t>
      </w:r>
    </w:p>
    <w:p w14:paraId="2244CD68"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560" w:lineRule="exact"/>
        <w:ind w:firstLine="640" w:firstLineChars="200"/>
        <w:jc w:val="both"/>
        <w:textAlignment w:val="auto"/>
        <w:rPr>
          <w:rFonts w:hint="eastAsia" w:ascii="仿宋_GB2312" w:hAnsi="仿宋_GB2312" w:eastAsia="仿宋_GB2312" w:cs="仿宋_GB2312"/>
          <w:b w:val="0"/>
          <w:bCs w:val="0"/>
          <w:sz w:val="32"/>
          <w:szCs w:val="32"/>
          <w:lang w:val="en-US" w:eastAsia="zh-CN"/>
        </w:rPr>
      </w:pPr>
    </w:p>
    <w:p w14:paraId="6A03D03F"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560" w:lineRule="exact"/>
        <w:jc w:val="both"/>
        <w:textAlignment w:val="auto"/>
        <w:rPr>
          <w:rFonts w:hint="eastAsia" w:ascii="仿宋_GB2312" w:hAnsi="仿宋_GB2312" w:eastAsia="仿宋_GB2312" w:cs="仿宋_GB2312"/>
          <w:b w:val="0"/>
          <w:bCs w:val="0"/>
          <w:sz w:val="32"/>
          <w:szCs w:val="32"/>
          <w:lang w:val="en-US" w:eastAsia="zh-CN"/>
        </w:rPr>
      </w:pPr>
      <w:r>
        <w:rPr>
          <w:rFonts w:hint="eastAsia" w:ascii="仿宋_GB2312" w:hAnsi="仿宋_GB2312" w:eastAsia="仿宋_GB2312" w:cs="仿宋_GB2312"/>
          <w:b w:val="0"/>
          <w:bCs w:val="0"/>
          <w:sz w:val="32"/>
          <w:szCs w:val="32"/>
          <w:lang w:val="en-US" w:eastAsia="zh-CN"/>
        </w:rPr>
        <w:t>联系人：韩女士     联系电话：0816-2471168</w:t>
      </w:r>
    </w:p>
    <w:p w14:paraId="59F59458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560" w:lineRule="exact"/>
        <w:ind w:firstLine="640" w:firstLineChars="200"/>
        <w:jc w:val="both"/>
        <w:textAlignment w:val="auto"/>
        <w:rPr>
          <w:rFonts w:hint="eastAsia" w:ascii="仿宋_GB2312" w:hAnsi="仿宋_GB2312" w:eastAsia="仿宋_GB2312" w:cs="仿宋_GB2312"/>
          <w:sz w:val="32"/>
          <w:szCs w:val="32"/>
        </w:rPr>
      </w:pPr>
    </w:p>
    <w:p w14:paraId="22A011AA">
      <w:pPr>
        <w:rPr>
          <w:rFonts w:hint="eastAsia" w:ascii="仿宋_GB2312" w:hAnsi="仿宋_GB2312" w:eastAsia="仿宋_GB2312" w:cs="仿宋_GB2312"/>
          <w:sz w:val="32"/>
          <w:szCs w:val="32"/>
        </w:rPr>
      </w:pPr>
    </w:p>
    <w:p w14:paraId="22B3E2C9">
      <w:pPr>
        <w:rPr>
          <w:rFonts w:hint="eastAsia" w:ascii="仿宋_GB2312" w:hAnsi="仿宋_GB2312" w:eastAsia="仿宋_GB2312" w:cs="仿宋_GB2312"/>
          <w:sz w:val="32"/>
          <w:szCs w:val="32"/>
        </w:rPr>
      </w:pPr>
    </w:p>
    <w:sectPr>
      <w:pgSz w:w="11906" w:h="16838"/>
      <w:pgMar w:top="2098" w:right="1474" w:bottom="1984" w:left="1587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86"/>
    <w:family w:val="auto"/>
    <w:pitch w:val="default"/>
    <w:sig w:usb0="E0002EFF" w:usb1="C000785B" w:usb2="00000009" w:usb3="00000000" w:csb0="400001FF" w:csb1="FFFF0000"/>
  </w:font>
  <w:font w:name="宋体">
    <w:panose1 w:val="02010600030101010101"/>
    <w:charset w:val="50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Consolas">
    <w:panose1 w:val="020B0609020204030204"/>
    <w:charset w:val="00"/>
    <w:family w:val="auto"/>
    <w:pitch w:val="default"/>
    <w:sig w:usb0="E00006FF" w:usb1="0000FCFF" w:usb2="00000001" w:usb3="00000000" w:csb0="6000019F" w:csb1="DFD70000"/>
  </w:font>
  <w:font w:name="方正小标宋简体">
    <w:panose1 w:val="02000000000000000000"/>
    <w:charset w:val="86"/>
    <w:family w:val="auto"/>
    <w:pitch w:val="default"/>
    <w:sig w:usb0="00000001" w:usb1="08000000" w:usb2="00000000" w:usb3="00000000" w:csb0="00040000" w:csb1="00000000"/>
    <w:embedRegular r:id="rId1" w:fontKey="{B8B21EEB-6A63-4814-AFA1-6BBFA490CA8A}"/>
  </w:font>
  <w:font w:name="仿宋_GB2312">
    <w:panose1 w:val="02010609030101010101"/>
    <w:charset w:val="86"/>
    <w:family w:val="auto"/>
    <w:pitch w:val="default"/>
    <w:sig w:usb0="00000001" w:usb1="080E0000" w:usb2="00000000" w:usb3="00000000" w:csb0="00040000" w:csb1="00000000"/>
    <w:embedRegular r:id="rId2" w:fontKey="{C917A8A2-EF88-4280-9C09-44151EE7C265}"/>
  </w:font>
  <w:font w:name="微软雅黑">
    <w:panose1 w:val="020B0503020204020204"/>
    <w:charset w:val="86"/>
    <w:family w:val="auto"/>
    <w:pitch w:val="default"/>
    <w:sig w:usb0="80000287" w:usb1="2ACF3C50" w:usb2="00000016" w:usb3="00000000" w:csb0="0004001F" w:csb1="00000000"/>
  </w:font>
  <w:font w:name="Tahoma">
    <w:panose1 w:val="020B0604030504040204"/>
    <w:charset w:val="00"/>
    <w:family w:val="auto"/>
    <w:pitch w:val="default"/>
    <w:sig w:usb0="E1002EFF" w:usb1="C000605B" w:usb2="00000029" w:usb3="00000000" w:csb0="200101FF" w:csb1="2028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p14">
  <w:abstractNum w:abstractNumId="0">
    <w:nsid w:val="B10F14D4"/>
    <w:multiLevelType w:val="singleLevel"/>
    <w:tmpl w:val="B10F14D4"/>
    <w:lvl w:ilvl="0" w:tentative="0">
      <w:start w:val="1"/>
      <w:numFmt w:val="decimal"/>
      <w:suff w:val="space"/>
      <w:lvlText w:val="%1."/>
      <w:lvlJc w:val="left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30"/>
  <w:embedTrueTypeFonts/>
  <w:saveSubsetFonts/>
  <w:bordersDoNotSurroundHeader w:val="0"/>
  <w:bordersDoNotSurroundFooter w:val="0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OGJlM2RmNzg2ZmJmMTU5MDE2ZTNiN2M2NmMzYTZlNmQifQ=="/>
  </w:docVars>
  <w:rsids>
    <w:rsidRoot w:val="5AC13966"/>
    <w:rsid w:val="0091522F"/>
    <w:rsid w:val="036A6BCD"/>
    <w:rsid w:val="04F13ADF"/>
    <w:rsid w:val="06870E54"/>
    <w:rsid w:val="06AE4E5E"/>
    <w:rsid w:val="06E415DA"/>
    <w:rsid w:val="08F84FBC"/>
    <w:rsid w:val="09FC6FB7"/>
    <w:rsid w:val="0B9E3D61"/>
    <w:rsid w:val="15BD73A2"/>
    <w:rsid w:val="15E2145F"/>
    <w:rsid w:val="18262884"/>
    <w:rsid w:val="18B4363D"/>
    <w:rsid w:val="1EBB7738"/>
    <w:rsid w:val="1F30765A"/>
    <w:rsid w:val="214C413A"/>
    <w:rsid w:val="22E10C4B"/>
    <w:rsid w:val="29037B8D"/>
    <w:rsid w:val="29714801"/>
    <w:rsid w:val="2A0D122A"/>
    <w:rsid w:val="2C354A76"/>
    <w:rsid w:val="2F61560E"/>
    <w:rsid w:val="34272982"/>
    <w:rsid w:val="36DC45B4"/>
    <w:rsid w:val="378D1FAE"/>
    <w:rsid w:val="39426F1C"/>
    <w:rsid w:val="3AC34987"/>
    <w:rsid w:val="3C8477F8"/>
    <w:rsid w:val="3DB157E5"/>
    <w:rsid w:val="3EF26FAB"/>
    <w:rsid w:val="3F9703A6"/>
    <w:rsid w:val="40202887"/>
    <w:rsid w:val="433C1E63"/>
    <w:rsid w:val="47653803"/>
    <w:rsid w:val="47CD0C72"/>
    <w:rsid w:val="49DC0844"/>
    <w:rsid w:val="4B555D28"/>
    <w:rsid w:val="4D682A44"/>
    <w:rsid w:val="5105537C"/>
    <w:rsid w:val="510861E1"/>
    <w:rsid w:val="51A21548"/>
    <w:rsid w:val="54285EE1"/>
    <w:rsid w:val="5AC13966"/>
    <w:rsid w:val="5AE05143"/>
    <w:rsid w:val="5EC93DD1"/>
    <w:rsid w:val="5F603005"/>
    <w:rsid w:val="604C6599"/>
    <w:rsid w:val="631114EA"/>
    <w:rsid w:val="641D1EBA"/>
    <w:rsid w:val="6434135D"/>
    <w:rsid w:val="64F62196"/>
    <w:rsid w:val="655C24C5"/>
    <w:rsid w:val="65977777"/>
    <w:rsid w:val="66445FDB"/>
    <w:rsid w:val="6709325D"/>
    <w:rsid w:val="674F48A2"/>
    <w:rsid w:val="680C1343"/>
    <w:rsid w:val="69F70FD0"/>
    <w:rsid w:val="6AB9055D"/>
    <w:rsid w:val="6C833E8E"/>
    <w:rsid w:val="6DD41CC2"/>
    <w:rsid w:val="6FA4705F"/>
    <w:rsid w:val="72B81C0E"/>
    <w:rsid w:val="7573192E"/>
    <w:rsid w:val="762940FC"/>
    <w:rsid w:val="77EF00BE"/>
    <w:rsid w:val="78F24D74"/>
    <w:rsid w:val="798E2B79"/>
    <w:rsid w:val="7C7F1785"/>
    <w:rsid w:val="7FD5787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mc:AlternateContent>
    <mc:Choice Requires="wpsCustomData">
      <wpsCustomData:typoFeatureVersion val="1"/>
    </mc:Choice>
  </mc:AlternateConten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qFormat="1" w:unhideWhenUsed="0" w:uiPriority="0" w:semiHidden="0" w:name="Hyperlink"/>
    <w:lsdException w:qFormat="1"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qFormat="1" w:unhideWhenUsed="0" w:uiPriority="0" w:semiHidden="0" w:name="HTML Code"/>
    <w:lsdException w:qFormat="1" w:unhideWhenUsed="0" w:uiPriority="0" w:semiHidden="0" w:name="HTML Definition"/>
    <w:lsdException w:qFormat="1" w:unhideWhenUsed="0" w:uiPriority="0" w:semiHidden="0" w:name="HTML Keyboard"/>
    <w:lsdException w:unhideWhenUsed="0" w:uiPriority="0" w:semiHidden="0" w:name="HTML Preformatted"/>
    <w:lsdException w:qFormat="1"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autoRedefine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paragraph" w:styleId="2">
    <w:name w:val="heading 1"/>
    <w:basedOn w:val="1"/>
    <w:next w:val="1"/>
    <w:autoRedefine/>
    <w:qFormat/>
    <w:uiPriority w:val="0"/>
    <w:pPr>
      <w:keepNext/>
      <w:keepLines/>
      <w:spacing w:line="360" w:lineRule="auto"/>
      <w:outlineLvl w:val="0"/>
    </w:pPr>
    <w:rPr>
      <w:b/>
      <w:bCs/>
      <w:kern w:val="44"/>
      <w:sz w:val="32"/>
      <w:szCs w:val="44"/>
    </w:rPr>
  </w:style>
  <w:style w:type="character" w:default="1" w:styleId="4">
    <w:name w:val="Default Paragraph Font"/>
    <w:autoRedefine/>
    <w:semiHidden/>
    <w:qFormat/>
    <w:uiPriority w:val="0"/>
  </w:style>
  <w:style w:type="table" w:default="1" w:styleId="3">
    <w:name w:val="Normal Table"/>
    <w:autoRedefine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character" w:styleId="5">
    <w:name w:val="Strong"/>
    <w:basedOn w:val="4"/>
    <w:autoRedefine/>
    <w:qFormat/>
    <w:uiPriority w:val="0"/>
    <w:rPr>
      <w:b/>
      <w:bCs/>
    </w:rPr>
  </w:style>
  <w:style w:type="character" w:styleId="6">
    <w:name w:val="FollowedHyperlink"/>
    <w:basedOn w:val="4"/>
    <w:autoRedefine/>
    <w:qFormat/>
    <w:uiPriority w:val="0"/>
    <w:rPr>
      <w:color w:val="666666"/>
      <w:u w:val="none"/>
    </w:rPr>
  </w:style>
  <w:style w:type="character" w:styleId="7">
    <w:name w:val="HTML Definition"/>
    <w:basedOn w:val="4"/>
    <w:autoRedefine/>
    <w:qFormat/>
    <w:uiPriority w:val="0"/>
    <w:rPr>
      <w:i/>
      <w:iCs/>
    </w:rPr>
  </w:style>
  <w:style w:type="character" w:styleId="8">
    <w:name w:val="Hyperlink"/>
    <w:basedOn w:val="4"/>
    <w:autoRedefine/>
    <w:qFormat/>
    <w:uiPriority w:val="0"/>
    <w:rPr>
      <w:color w:val="666666"/>
      <w:u w:val="none"/>
    </w:rPr>
  </w:style>
  <w:style w:type="character" w:styleId="9">
    <w:name w:val="HTML Code"/>
    <w:basedOn w:val="4"/>
    <w:autoRedefine/>
    <w:qFormat/>
    <w:uiPriority w:val="0"/>
    <w:rPr>
      <w:rFonts w:ascii="Consolas" w:hAnsi="Consolas" w:eastAsia="Consolas" w:cs="Consolas"/>
      <w:color w:val="C7254E"/>
      <w:sz w:val="21"/>
      <w:szCs w:val="21"/>
      <w:shd w:val="clear" w:fill="F9F2F4"/>
    </w:rPr>
  </w:style>
  <w:style w:type="character" w:styleId="10">
    <w:name w:val="HTML Keyboard"/>
    <w:basedOn w:val="4"/>
    <w:autoRedefine/>
    <w:qFormat/>
    <w:uiPriority w:val="0"/>
    <w:rPr>
      <w:rFonts w:hint="default" w:ascii="Consolas" w:hAnsi="Consolas" w:eastAsia="Consolas" w:cs="Consolas"/>
      <w:color w:val="FFFFFF"/>
      <w:sz w:val="21"/>
      <w:szCs w:val="21"/>
      <w:shd w:val="clear" w:fill="333333"/>
    </w:rPr>
  </w:style>
  <w:style w:type="character" w:styleId="11">
    <w:name w:val="HTML Sample"/>
    <w:basedOn w:val="4"/>
    <w:autoRedefine/>
    <w:qFormat/>
    <w:uiPriority w:val="0"/>
    <w:rPr>
      <w:rFonts w:hint="default" w:ascii="Consolas" w:hAnsi="Consolas" w:eastAsia="Consolas" w:cs="Consolas"/>
      <w:sz w:val="21"/>
      <w:szCs w:val="21"/>
    </w:rPr>
  </w:style>
  <w:style w:type="character" w:customStyle="1" w:styleId="12">
    <w:name w:val="first-child"/>
    <w:basedOn w:val="4"/>
    <w:autoRedefine/>
    <w:qFormat/>
    <w:uiPriority w:val="0"/>
  </w:style>
  <w:style w:type="character" w:customStyle="1" w:styleId="13">
    <w:name w:val="layui-layer-tabnow"/>
    <w:basedOn w:val="4"/>
    <w:autoRedefine/>
    <w:qFormat/>
    <w:uiPriority w:val="0"/>
    <w:rPr>
      <w:bdr w:val="single" w:color="CCCCCC" w:sz="6" w:space="0"/>
      <w:shd w:val="clear" w:fill="FFFFFF"/>
    </w:rPr>
  </w:style>
  <w:style w:type="character" w:customStyle="1" w:styleId="14">
    <w:name w:val="disabled1"/>
    <w:basedOn w:val="4"/>
    <w:autoRedefine/>
    <w:qFormat/>
    <w:uiPriority w:val="0"/>
  </w:style>
  <w:style w:type="character" w:customStyle="1" w:styleId="15">
    <w:name w:val="disabled"/>
    <w:basedOn w:val="4"/>
    <w:autoRedefine/>
    <w:qFormat/>
    <w:uiPriority w:val="0"/>
  </w:style>
</w:styles>
</file>

<file path=word/_rels/document.xml.rels><?xml version="1.0" encoding="UTF-8" standalone="yes"?>
<Relationships xmlns="http://schemas.openxmlformats.org/package/2006/relationships"><Relationship Id="rId5" Type="http://schemas.openxmlformats.org/officeDocument/2006/relationships/fontTable" Target="fontTable.xml"/><Relationship Id="rId4" Type="http://schemas.openxmlformats.org/officeDocument/2006/relationships/numbering" Target="numbering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_rels/fontTable.xml.rels><?xml version="1.0" encoding="UTF-8" standalone="yes"?>
<Relationships xmlns="http://schemas.openxmlformats.org/package/2006/relationships"><Relationship Id="rId2" Type="http://schemas.openxmlformats.org/officeDocument/2006/relationships/font" Target="fonts/font2.odttf"/><Relationship Id="rId1" Type="http://schemas.openxmlformats.org/officeDocument/2006/relationships/font" Target="fonts/font1.odttf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164</Words>
  <Characters>191</Characters>
  <Lines>0</Lines>
  <Paragraphs>0</Paragraphs>
  <TotalTime>2</TotalTime>
  <ScaleCrop>false</ScaleCrop>
  <LinksUpToDate>false</LinksUpToDate>
  <CharactersWithSpaces>196</CharactersWithSpaces>
  <Application>WPS Office_12.1.0.26373_F1E327BC-269C-435d-A152-05C5408002CA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2023-11-03T06:34:00Z</dcterms:created>
  <dc:creator>何</dc:creator>
  <cp:lastModifiedBy>HS</cp:lastModifiedBy>
  <cp:lastPrinted>2023-11-03T08:43:00Z</cp:lastPrinted>
  <dcterms:modified xsi:type="dcterms:W3CDTF">2026-06-03T00:56:33Z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2052-12.1.0.26373</vt:lpwstr>
  </property>
  <property fmtid="{D5CDD505-2E9C-101B-9397-08002B2CF9AE}" pid="3" name="ICV">
    <vt:lpwstr>CEADBEC0D6C3433FBAF1AD9C1A5DB24D_12</vt:lpwstr>
  </property>
  <property fmtid="{D5CDD505-2E9C-101B-9397-08002B2CF9AE}" pid="4" name="KSOTemplateDocerSaveRecord">
    <vt:lpwstr>eyJoZGlkIjoiZTVlMzViNDE5NDQ5NmEyYjkwY2JiYzY5MmNmZjRiYzMiLCJ1c2VySWQiOiIyMzMxMjMwODMifQ==</vt:lpwstr>
  </property>
</Properties>
</file>