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28652" w14:textId="50964804" w:rsidR="003F689C" w:rsidRPr="00CD51BF" w:rsidRDefault="003F689C" w:rsidP="003F689C">
      <w:pPr>
        <w:jc w:val="center"/>
        <w:rPr>
          <w:rFonts w:ascii="方正小标宋简体" w:eastAsia="方正小标宋简体"/>
          <w:b/>
          <w:bCs/>
          <w:sz w:val="36"/>
          <w:szCs w:val="36"/>
        </w:rPr>
      </w:pPr>
      <w:r w:rsidRPr="00CD51BF">
        <w:rPr>
          <w:rFonts w:ascii="方正小标宋简体" w:eastAsia="方正小标宋简体" w:hint="eastAsia"/>
          <w:b/>
          <w:bCs/>
          <w:sz w:val="36"/>
          <w:szCs w:val="36"/>
        </w:rPr>
        <w:t>成交公告</w:t>
      </w:r>
    </w:p>
    <w:p w14:paraId="3594A961" w14:textId="77777777" w:rsidR="00CD51BF" w:rsidRDefault="00CD51BF" w:rsidP="00CD51BF">
      <w:pPr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</w:p>
    <w:p w14:paraId="74D7EF39" w14:textId="17F8181C" w:rsidR="003F689C" w:rsidRPr="00CD51BF" w:rsidRDefault="00982D50" w:rsidP="00CD51BF">
      <w:pPr>
        <w:spacing w:line="360" w:lineRule="auto"/>
        <w:ind w:firstLineChars="200" w:firstLine="640"/>
        <w:rPr>
          <w:rFonts w:ascii="仿宋_GB2312" w:eastAsia="仿宋_GB2312"/>
          <w:sz w:val="44"/>
          <w:szCs w:val="44"/>
        </w:rPr>
      </w:pPr>
      <w:r>
        <w:rPr>
          <w:rFonts w:ascii="仿宋_GB2312" w:eastAsia="仿宋_GB2312" w:hint="eastAsia"/>
          <w:sz w:val="32"/>
          <w:szCs w:val="32"/>
        </w:rPr>
        <w:t>“</w:t>
      </w:r>
      <w:r w:rsidR="003F689C" w:rsidRPr="00CD51BF">
        <w:rPr>
          <w:rFonts w:ascii="仿宋_GB2312" w:eastAsia="仿宋_GB2312" w:hint="eastAsia"/>
          <w:sz w:val="32"/>
          <w:szCs w:val="32"/>
        </w:rPr>
        <w:t>中电普信（北京）科技发展有限公司10%股权</w:t>
      </w:r>
      <w:r>
        <w:rPr>
          <w:rFonts w:ascii="仿宋_GB2312" w:eastAsia="仿宋_GB2312" w:hint="eastAsia"/>
          <w:sz w:val="32"/>
          <w:szCs w:val="32"/>
        </w:rPr>
        <w:t>转让”</w:t>
      </w:r>
      <w:r w:rsidRPr="00CD51BF">
        <w:rPr>
          <w:rFonts w:ascii="仿宋_GB2312" w:eastAsia="仿宋_GB2312" w:hint="eastAsia"/>
          <w:sz w:val="32"/>
          <w:szCs w:val="32"/>
        </w:rPr>
        <w:t>项目</w:t>
      </w:r>
      <w:r w:rsidR="003F689C" w:rsidRPr="00CD51BF">
        <w:rPr>
          <w:rFonts w:ascii="仿宋_GB2312" w:eastAsia="仿宋_GB2312" w:hint="eastAsia"/>
          <w:sz w:val="32"/>
          <w:szCs w:val="32"/>
        </w:rPr>
        <w:t>已通过西南联合产权交易所</w:t>
      </w:r>
      <w:r>
        <w:rPr>
          <w:rFonts w:ascii="仿宋_GB2312" w:eastAsia="仿宋_GB2312" w:hint="eastAsia"/>
          <w:sz w:val="32"/>
          <w:szCs w:val="32"/>
        </w:rPr>
        <w:t>有限责任公司</w:t>
      </w:r>
      <w:r w:rsidR="003F689C" w:rsidRPr="00CD51BF">
        <w:rPr>
          <w:rFonts w:ascii="仿宋_GB2312" w:eastAsia="仿宋_GB2312" w:hint="eastAsia"/>
          <w:sz w:val="32"/>
          <w:szCs w:val="32"/>
        </w:rPr>
        <w:t>完成交易，现将成交</w:t>
      </w:r>
      <w:r>
        <w:rPr>
          <w:rFonts w:ascii="仿宋_GB2312" w:eastAsia="仿宋_GB2312" w:hint="eastAsia"/>
          <w:sz w:val="32"/>
          <w:szCs w:val="32"/>
        </w:rPr>
        <w:t>事项</w:t>
      </w:r>
      <w:r w:rsidR="003F689C" w:rsidRPr="00CD51BF">
        <w:rPr>
          <w:rFonts w:ascii="仿宋_GB2312" w:eastAsia="仿宋_GB2312" w:hint="eastAsia"/>
          <w:sz w:val="32"/>
          <w:szCs w:val="32"/>
        </w:rPr>
        <w:t>公告如下：</w:t>
      </w:r>
    </w:p>
    <w:p w14:paraId="07859ACF" w14:textId="3F644AE5" w:rsidR="003F689C" w:rsidRPr="00CD51BF" w:rsidRDefault="003F689C" w:rsidP="00CD51BF">
      <w:pPr>
        <w:spacing w:line="360" w:lineRule="auto"/>
        <w:ind w:firstLineChars="300" w:firstLine="960"/>
        <w:rPr>
          <w:rFonts w:ascii="仿宋_GB2312" w:eastAsia="仿宋_GB2312"/>
          <w:sz w:val="32"/>
          <w:szCs w:val="32"/>
        </w:rPr>
      </w:pPr>
      <w:r w:rsidRPr="00CD51BF">
        <w:rPr>
          <w:rFonts w:ascii="仿宋_GB2312" w:eastAsia="仿宋_GB2312" w:hint="eastAsia"/>
          <w:sz w:val="32"/>
          <w:szCs w:val="32"/>
        </w:rPr>
        <w:t>标的名称</w:t>
      </w:r>
      <w:r w:rsidR="00F37E98" w:rsidRPr="00CD51BF">
        <w:rPr>
          <w:rFonts w:ascii="仿宋_GB2312" w:eastAsia="仿宋_GB2312" w:hint="eastAsia"/>
          <w:sz w:val="32"/>
          <w:szCs w:val="32"/>
        </w:rPr>
        <w:t>：中</w:t>
      </w:r>
      <w:proofErr w:type="gramStart"/>
      <w:r w:rsidR="00F37E98" w:rsidRPr="00CD51BF">
        <w:rPr>
          <w:rFonts w:ascii="仿宋_GB2312" w:eastAsia="仿宋_GB2312" w:hint="eastAsia"/>
          <w:sz w:val="32"/>
          <w:szCs w:val="32"/>
        </w:rPr>
        <w:t>电普信</w:t>
      </w:r>
      <w:proofErr w:type="gramEnd"/>
      <w:r w:rsidR="00F37E98" w:rsidRPr="00CD51BF">
        <w:rPr>
          <w:rFonts w:ascii="仿宋_GB2312" w:eastAsia="仿宋_GB2312" w:hint="eastAsia"/>
          <w:sz w:val="32"/>
          <w:szCs w:val="32"/>
        </w:rPr>
        <w:t>（北京）科技发展有限公司10%股权</w:t>
      </w:r>
    </w:p>
    <w:p w14:paraId="44D3359F" w14:textId="23C1B088" w:rsidR="00982D50" w:rsidRPr="00CD51BF" w:rsidRDefault="00982D50" w:rsidP="00982D50">
      <w:pPr>
        <w:spacing w:line="360" w:lineRule="auto"/>
        <w:ind w:firstLineChars="300" w:firstLine="960"/>
        <w:rPr>
          <w:rFonts w:ascii="仿宋_GB2312" w:eastAsia="仿宋_GB2312"/>
          <w:sz w:val="32"/>
          <w:szCs w:val="32"/>
        </w:rPr>
      </w:pPr>
      <w:r w:rsidRPr="00CD51BF">
        <w:rPr>
          <w:rFonts w:ascii="仿宋_GB2312" w:eastAsia="仿宋_GB2312" w:hint="eastAsia"/>
          <w:sz w:val="32"/>
          <w:szCs w:val="32"/>
        </w:rPr>
        <w:t>评估结果：2501.34万元</w:t>
      </w:r>
      <w:r w:rsidR="00A10A2D">
        <w:rPr>
          <w:rFonts w:ascii="仿宋_GB2312" w:eastAsia="仿宋_GB2312" w:hint="eastAsia"/>
          <w:sz w:val="32"/>
          <w:szCs w:val="32"/>
        </w:rPr>
        <w:t>；</w:t>
      </w:r>
    </w:p>
    <w:p w14:paraId="3405F520" w14:textId="589E1A63" w:rsidR="00982D50" w:rsidRPr="00CD51BF" w:rsidRDefault="00982D50" w:rsidP="00982D50">
      <w:pPr>
        <w:spacing w:line="360" w:lineRule="auto"/>
        <w:ind w:firstLineChars="300" w:firstLine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转让</w:t>
      </w:r>
      <w:r w:rsidRPr="00CD51BF">
        <w:rPr>
          <w:rFonts w:ascii="仿宋_GB2312" w:eastAsia="仿宋_GB2312" w:hint="eastAsia"/>
          <w:sz w:val="32"/>
          <w:szCs w:val="32"/>
        </w:rPr>
        <w:t>底价：2615.78万元</w:t>
      </w:r>
      <w:r w:rsidR="00A10A2D">
        <w:rPr>
          <w:rFonts w:ascii="仿宋_GB2312" w:eastAsia="仿宋_GB2312" w:hint="eastAsia"/>
          <w:sz w:val="32"/>
          <w:szCs w:val="32"/>
        </w:rPr>
        <w:t>；</w:t>
      </w:r>
    </w:p>
    <w:p w14:paraId="1BD623EA" w14:textId="44671EA8" w:rsidR="003F689C" w:rsidRPr="00CD51BF" w:rsidRDefault="00A10A2D" w:rsidP="00CD51BF">
      <w:pPr>
        <w:spacing w:line="360" w:lineRule="auto"/>
        <w:ind w:firstLineChars="300" w:firstLine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成 交 价</w:t>
      </w:r>
      <w:r w:rsidR="003F689C" w:rsidRPr="00CD51BF">
        <w:rPr>
          <w:rFonts w:ascii="仿宋_GB2312" w:eastAsia="仿宋_GB2312" w:hint="eastAsia"/>
          <w:sz w:val="32"/>
          <w:szCs w:val="32"/>
        </w:rPr>
        <w:t>：2615.78万元</w:t>
      </w:r>
      <w:r>
        <w:rPr>
          <w:rFonts w:ascii="仿宋_GB2312" w:eastAsia="仿宋_GB2312" w:hint="eastAsia"/>
          <w:sz w:val="32"/>
          <w:szCs w:val="32"/>
        </w:rPr>
        <w:t>；</w:t>
      </w:r>
    </w:p>
    <w:p w14:paraId="314A0698" w14:textId="430FF2F1" w:rsidR="00F37E98" w:rsidRDefault="00F37E98" w:rsidP="00CD51BF">
      <w:pPr>
        <w:spacing w:line="360" w:lineRule="auto"/>
        <w:ind w:firstLineChars="300" w:firstLine="960"/>
        <w:rPr>
          <w:rFonts w:ascii="仿宋_GB2312" w:eastAsia="仿宋_GB2312"/>
          <w:sz w:val="32"/>
          <w:szCs w:val="32"/>
        </w:rPr>
      </w:pPr>
      <w:r w:rsidRPr="00CD51BF">
        <w:rPr>
          <w:rFonts w:ascii="仿宋_GB2312" w:eastAsia="仿宋_GB2312" w:hint="eastAsia"/>
          <w:sz w:val="32"/>
          <w:szCs w:val="32"/>
        </w:rPr>
        <w:t>付款方式：</w:t>
      </w:r>
      <w:r w:rsidR="00A10A2D">
        <w:rPr>
          <w:rFonts w:ascii="仿宋_GB2312" w:eastAsia="仿宋_GB2312" w:hint="eastAsia"/>
          <w:sz w:val="32"/>
          <w:szCs w:val="32"/>
        </w:rPr>
        <w:t>一次性</w:t>
      </w:r>
      <w:r w:rsidR="0085543D">
        <w:rPr>
          <w:rFonts w:ascii="仿宋_GB2312" w:eastAsia="仿宋_GB2312" w:hint="eastAsia"/>
          <w:sz w:val="32"/>
          <w:szCs w:val="32"/>
        </w:rPr>
        <w:t>支付</w:t>
      </w:r>
      <w:r w:rsidR="00A10A2D">
        <w:rPr>
          <w:rFonts w:ascii="仿宋_GB2312" w:eastAsia="仿宋_GB2312" w:hint="eastAsia"/>
          <w:sz w:val="32"/>
          <w:szCs w:val="32"/>
        </w:rPr>
        <w:t>。</w:t>
      </w:r>
    </w:p>
    <w:p w14:paraId="7DCC0C12" w14:textId="77777777" w:rsidR="00A10A2D" w:rsidRPr="00CD51BF" w:rsidRDefault="00A10A2D" w:rsidP="00CD51BF">
      <w:pPr>
        <w:spacing w:line="360" w:lineRule="auto"/>
        <w:ind w:firstLineChars="300" w:firstLine="960"/>
        <w:rPr>
          <w:rFonts w:ascii="仿宋_GB2312" w:eastAsia="仿宋_GB2312" w:hint="eastAsia"/>
          <w:sz w:val="32"/>
          <w:szCs w:val="32"/>
        </w:rPr>
      </w:pPr>
    </w:p>
    <w:p w14:paraId="245036AA" w14:textId="6D3647EF" w:rsidR="003F689C" w:rsidRPr="00CD51BF" w:rsidRDefault="003F689C" w:rsidP="00CD51BF">
      <w:pPr>
        <w:spacing w:line="360" w:lineRule="auto"/>
        <w:ind w:firstLineChars="300" w:firstLine="960"/>
        <w:rPr>
          <w:rFonts w:ascii="仿宋_GB2312" w:eastAsia="仿宋_GB2312"/>
          <w:sz w:val="32"/>
          <w:szCs w:val="32"/>
        </w:rPr>
      </w:pPr>
      <w:r w:rsidRPr="00CD51BF">
        <w:rPr>
          <w:rFonts w:ascii="仿宋_GB2312" w:eastAsia="仿宋_GB2312" w:hint="eastAsia"/>
          <w:sz w:val="32"/>
          <w:szCs w:val="32"/>
        </w:rPr>
        <w:t>特此公</w:t>
      </w:r>
      <w:r w:rsidR="00F80219" w:rsidRPr="00CD51BF">
        <w:rPr>
          <w:rFonts w:ascii="仿宋_GB2312" w:eastAsia="仿宋_GB2312" w:hint="eastAsia"/>
          <w:sz w:val="32"/>
          <w:szCs w:val="32"/>
        </w:rPr>
        <w:t>告</w:t>
      </w:r>
      <w:r w:rsidRPr="00CD51BF">
        <w:rPr>
          <w:rFonts w:ascii="仿宋_GB2312" w:eastAsia="仿宋_GB2312" w:hint="eastAsia"/>
          <w:sz w:val="32"/>
          <w:szCs w:val="32"/>
        </w:rPr>
        <w:t>。</w:t>
      </w:r>
    </w:p>
    <w:p w14:paraId="344DDE9B" w14:textId="77777777" w:rsidR="003F689C" w:rsidRPr="00CD51BF" w:rsidRDefault="003F689C" w:rsidP="00CD51BF">
      <w:pPr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</w:p>
    <w:p w14:paraId="2A619D0A" w14:textId="6260E249" w:rsidR="003F689C" w:rsidRPr="00CD51BF" w:rsidRDefault="00F80219" w:rsidP="00CD51BF">
      <w:pPr>
        <w:spacing w:line="360" w:lineRule="auto"/>
        <w:ind w:firstLine="200"/>
        <w:jc w:val="right"/>
        <w:rPr>
          <w:rFonts w:ascii="仿宋_GB2312" w:eastAsia="仿宋_GB2312"/>
          <w:sz w:val="32"/>
          <w:szCs w:val="32"/>
        </w:rPr>
      </w:pPr>
      <w:r w:rsidRPr="00CD51BF">
        <w:rPr>
          <w:rFonts w:ascii="仿宋_GB2312" w:eastAsia="仿宋_GB2312" w:hint="eastAsia"/>
          <w:sz w:val="32"/>
          <w:szCs w:val="32"/>
        </w:rPr>
        <w:t>四川九洲电器集团有限</w:t>
      </w:r>
      <w:r w:rsidR="00CD51BF" w:rsidRPr="00CD51BF">
        <w:rPr>
          <w:rFonts w:ascii="仿宋_GB2312" w:eastAsia="仿宋_GB2312" w:hint="eastAsia"/>
          <w:sz w:val="32"/>
          <w:szCs w:val="32"/>
        </w:rPr>
        <w:t>责任</w:t>
      </w:r>
      <w:r w:rsidRPr="00CD51BF">
        <w:rPr>
          <w:rFonts w:ascii="仿宋_GB2312" w:eastAsia="仿宋_GB2312" w:hint="eastAsia"/>
          <w:sz w:val="32"/>
          <w:szCs w:val="32"/>
        </w:rPr>
        <w:t>公司</w:t>
      </w:r>
    </w:p>
    <w:p w14:paraId="7DD257B7" w14:textId="5B0665D1" w:rsidR="003F689C" w:rsidRPr="00CD51BF" w:rsidRDefault="003F689C" w:rsidP="00CD51BF">
      <w:pPr>
        <w:spacing w:line="360" w:lineRule="auto"/>
        <w:ind w:firstLine="200"/>
        <w:jc w:val="right"/>
        <w:rPr>
          <w:rFonts w:ascii="仿宋_GB2312" w:eastAsia="仿宋_GB2312"/>
          <w:sz w:val="32"/>
          <w:szCs w:val="32"/>
        </w:rPr>
      </w:pPr>
      <w:r w:rsidRPr="00CD51BF">
        <w:rPr>
          <w:rFonts w:ascii="仿宋_GB2312" w:eastAsia="仿宋_GB2312" w:hint="eastAsia"/>
          <w:sz w:val="32"/>
          <w:szCs w:val="32"/>
        </w:rPr>
        <w:t>2024年7月</w:t>
      </w:r>
      <w:r w:rsidR="00F80219" w:rsidRPr="00CD51BF">
        <w:rPr>
          <w:rFonts w:ascii="仿宋_GB2312" w:eastAsia="仿宋_GB2312" w:hint="eastAsia"/>
          <w:sz w:val="32"/>
          <w:szCs w:val="32"/>
        </w:rPr>
        <w:t xml:space="preserve"> </w:t>
      </w:r>
      <w:r w:rsidRPr="00CD51BF">
        <w:rPr>
          <w:rFonts w:ascii="仿宋_GB2312" w:eastAsia="仿宋_GB2312" w:hint="eastAsia"/>
          <w:sz w:val="32"/>
          <w:szCs w:val="32"/>
        </w:rPr>
        <w:t>日</w:t>
      </w:r>
    </w:p>
    <w:p w14:paraId="53818EA4" w14:textId="0E35078D" w:rsidR="00F80219" w:rsidRPr="00CD51BF" w:rsidRDefault="00F80219" w:rsidP="00CD51BF">
      <w:pPr>
        <w:spacing w:line="360" w:lineRule="auto"/>
        <w:ind w:firstLine="200"/>
        <w:jc w:val="right"/>
        <w:rPr>
          <w:rFonts w:ascii="仿宋_GB2312" w:eastAsia="仿宋_GB2312"/>
          <w:sz w:val="32"/>
          <w:szCs w:val="32"/>
        </w:rPr>
      </w:pPr>
      <w:r w:rsidRPr="00CD51BF">
        <w:rPr>
          <w:rFonts w:ascii="仿宋_GB2312" w:eastAsia="仿宋_GB2312" w:hint="eastAsia"/>
          <w:sz w:val="32"/>
          <w:szCs w:val="32"/>
        </w:rPr>
        <w:t>（以公告发出日期为准）</w:t>
      </w:r>
    </w:p>
    <w:p w14:paraId="097C1031" w14:textId="77777777" w:rsidR="003F689C" w:rsidRDefault="003F689C" w:rsidP="003F689C">
      <w:pPr>
        <w:jc w:val="center"/>
        <w:rPr>
          <w:sz w:val="32"/>
          <w:szCs w:val="32"/>
        </w:rPr>
      </w:pPr>
    </w:p>
    <w:p w14:paraId="45D782C6" w14:textId="77777777" w:rsidR="00CE4E42" w:rsidRDefault="00CE4E42"/>
    <w:sectPr w:rsidR="00CE4E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B8629" w14:textId="77777777" w:rsidR="005214AF" w:rsidRDefault="005214AF" w:rsidP="003F689C">
      <w:r>
        <w:separator/>
      </w:r>
    </w:p>
  </w:endnote>
  <w:endnote w:type="continuationSeparator" w:id="0">
    <w:p w14:paraId="7CB85BF6" w14:textId="77777777" w:rsidR="005214AF" w:rsidRDefault="005214AF" w:rsidP="003F6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32736" w14:textId="77777777" w:rsidR="005214AF" w:rsidRDefault="005214AF" w:rsidP="003F689C">
      <w:r>
        <w:separator/>
      </w:r>
    </w:p>
  </w:footnote>
  <w:footnote w:type="continuationSeparator" w:id="0">
    <w:p w14:paraId="1513F93F" w14:textId="77777777" w:rsidR="005214AF" w:rsidRDefault="005214AF" w:rsidP="003F68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89"/>
    <w:rsid w:val="00003AD0"/>
    <w:rsid w:val="00086ECD"/>
    <w:rsid w:val="000C6BE9"/>
    <w:rsid w:val="003F689C"/>
    <w:rsid w:val="0043032C"/>
    <w:rsid w:val="005214AF"/>
    <w:rsid w:val="00535562"/>
    <w:rsid w:val="006D25EF"/>
    <w:rsid w:val="0085543D"/>
    <w:rsid w:val="008A3AC7"/>
    <w:rsid w:val="008E7CCC"/>
    <w:rsid w:val="0092469A"/>
    <w:rsid w:val="00982D50"/>
    <w:rsid w:val="009E60B8"/>
    <w:rsid w:val="00A10A2D"/>
    <w:rsid w:val="00BF13E8"/>
    <w:rsid w:val="00BF3789"/>
    <w:rsid w:val="00C6146D"/>
    <w:rsid w:val="00CD51BF"/>
    <w:rsid w:val="00CE4E42"/>
    <w:rsid w:val="00D748DE"/>
    <w:rsid w:val="00F10D9F"/>
    <w:rsid w:val="00F37E98"/>
    <w:rsid w:val="00F57C71"/>
    <w:rsid w:val="00F8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85D7AD"/>
  <w15:chartTrackingRefBased/>
  <w15:docId w15:val="{DF038643-3C08-4540-8E9C-05CA2F46A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89C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qFormat/>
    <w:rsid w:val="00CE4E42"/>
    <w:pPr>
      <w:spacing w:after="120" w:line="480" w:lineRule="auto"/>
    </w:pPr>
    <w:rPr>
      <w:rFonts w:ascii="等线" w:eastAsia="等线" w:hAnsi="等线"/>
      <w14:ligatures w14:val="standardContextual"/>
    </w:rPr>
  </w:style>
  <w:style w:type="character" w:customStyle="1" w:styleId="20">
    <w:name w:val="正文文本 2 字符"/>
    <w:basedOn w:val="a0"/>
    <w:link w:val="2"/>
    <w:uiPriority w:val="99"/>
    <w:qFormat/>
    <w:rsid w:val="00CE4E42"/>
    <w:rPr>
      <w:rFonts w:ascii="等线" w:eastAsia="等线" w:hAnsi="等线"/>
      <w:szCs w:val="24"/>
    </w:rPr>
  </w:style>
  <w:style w:type="paragraph" w:styleId="a3">
    <w:name w:val="header"/>
    <w:basedOn w:val="a"/>
    <w:link w:val="a4"/>
    <w:uiPriority w:val="99"/>
    <w:unhideWhenUsed/>
    <w:rsid w:val="003F689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689C"/>
    <w:rPr>
      <w:sz w:val="18"/>
      <w:szCs w:val="18"/>
      <w14:ligatures w14:val="none"/>
    </w:rPr>
  </w:style>
  <w:style w:type="paragraph" w:styleId="a5">
    <w:name w:val="footer"/>
    <w:basedOn w:val="a"/>
    <w:link w:val="a6"/>
    <w:uiPriority w:val="99"/>
    <w:unhideWhenUsed/>
    <w:rsid w:val="003F68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689C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Gabrielle</dc:creator>
  <cp:keywords/>
  <dc:description/>
  <cp:lastModifiedBy>. Gabrielle</cp:lastModifiedBy>
  <cp:revision>5</cp:revision>
  <dcterms:created xsi:type="dcterms:W3CDTF">2024-07-01T01:36:00Z</dcterms:created>
  <dcterms:modified xsi:type="dcterms:W3CDTF">2024-07-01T07:26:00Z</dcterms:modified>
</cp:coreProperties>
</file>