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57DB29">
      <w:pPr>
        <w:widowControl/>
        <w:ind w:firstLine="0" w:firstLineChars="0"/>
        <w:jc w:val="center"/>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九洲电器237</w:t>
      </w:r>
      <w:r>
        <w:rPr>
          <w:rFonts w:hint="eastAsia" w:asciiTheme="majorEastAsia" w:hAnsiTheme="majorEastAsia" w:eastAsiaTheme="majorEastAsia" w:cstheme="majorEastAsia"/>
          <w:b/>
          <w:bCs/>
          <w:color w:val="auto"/>
          <w:sz w:val="44"/>
          <w:szCs w:val="44"/>
          <w:vertAlign w:val="superscript"/>
          <w:lang w:val="en-US" w:eastAsia="zh-CN"/>
        </w:rPr>
        <w:t>#</w:t>
      </w:r>
      <w:r>
        <w:rPr>
          <w:rFonts w:hint="eastAsia" w:asciiTheme="majorEastAsia" w:hAnsiTheme="majorEastAsia" w:eastAsiaTheme="majorEastAsia" w:cstheme="majorEastAsia"/>
          <w:b/>
          <w:bCs/>
          <w:color w:val="auto"/>
          <w:sz w:val="44"/>
          <w:szCs w:val="44"/>
          <w:lang w:val="en-US" w:eastAsia="zh-CN"/>
        </w:rPr>
        <w:t>天线测试暗室项目招标代理</w:t>
      </w:r>
    </w:p>
    <w:p w14:paraId="202B7797">
      <w:pPr>
        <w:widowControl/>
        <w:ind w:firstLine="0" w:firstLineChars="0"/>
        <w:jc w:val="center"/>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服务询比采购公告</w:t>
      </w:r>
    </w:p>
    <w:p w14:paraId="4F2EEC76">
      <w:pPr>
        <w:keepNext w:val="0"/>
        <w:keepLines w:val="0"/>
        <w:pageBreakBefore w:val="0"/>
        <w:widowControl w:val="0"/>
        <w:numPr>
          <w:ilvl w:val="0"/>
          <w:numId w:val="0"/>
        </w:numPr>
        <w:kinsoku/>
        <w:wordWrap/>
        <w:overflowPunct/>
        <w:topLinePunct w:val="0"/>
        <w:autoSpaceDE/>
        <w:autoSpaceDN/>
        <w:bidi w:val="0"/>
        <w:adjustRightInd/>
        <w:snapToGrid/>
        <w:spacing w:before="313" w:beforeLines="100"/>
        <w:jc w:val="both"/>
        <w:textAlignment w:val="auto"/>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一、项目概况</w:t>
      </w:r>
    </w:p>
    <w:p w14:paraId="4302D8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1.项目名称：</w:t>
      </w:r>
      <w:r>
        <w:rPr>
          <w:rFonts w:hint="eastAsia" w:ascii="仿宋" w:hAnsi="仿宋" w:eastAsia="仿宋" w:cs="仿宋"/>
          <w:color w:val="auto"/>
          <w:kern w:val="2"/>
          <w:sz w:val="28"/>
          <w:szCs w:val="28"/>
          <w:u w:val="none"/>
          <w:shd w:val="clear" w:color="auto" w:fill="auto"/>
          <w:lang w:val="en-US" w:eastAsia="zh-CN" w:bidi="ar-SA"/>
        </w:rPr>
        <w:t>九洲电器</w:t>
      </w:r>
      <w:r>
        <w:rPr>
          <w:rFonts w:hint="eastAsia" w:ascii="仿宋" w:hAnsi="仿宋" w:eastAsia="仿宋" w:cs="仿宋"/>
          <w:color w:val="auto"/>
          <w:kern w:val="2"/>
          <w:sz w:val="28"/>
          <w:szCs w:val="28"/>
          <w:u w:val="single"/>
          <w:shd w:val="clear" w:color="auto" w:fill="auto"/>
          <w:lang w:val="en-US" w:eastAsia="zh-CN" w:bidi="ar-SA"/>
        </w:rPr>
        <w:t>237</w:t>
      </w:r>
      <w:r>
        <w:rPr>
          <w:rFonts w:hint="eastAsia" w:ascii="仿宋" w:hAnsi="仿宋" w:eastAsia="仿宋" w:cs="仿宋"/>
          <w:color w:val="auto"/>
          <w:kern w:val="2"/>
          <w:sz w:val="28"/>
          <w:szCs w:val="28"/>
          <w:u w:val="single"/>
          <w:shd w:val="clear" w:color="auto" w:fill="auto"/>
          <w:vertAlign w:val="superscript"/>
          <w:lang w:val="en-US" w:eastAsia="zh-CN" w:bidi="ar-SA"/>
        </w:rPr>
        <w:t>#</w:t>
      </w:r>
      <w:r>
        <w:rPr>
          <w:rFonts w:hint="eastAsia" w:ascii="仿宋" w:hAnsi="仿宋" w:eastAsia="仿宋" w:cs="仿宋"/>
          <w:b w:val="0"/>
          <w:bCs w:val="0"/>
          <w:color w:val="auto"/>
          <w:sz w:val="28"/>
          <w:szCs w:val="28"/>
          <w:u w:val="single"/>
          <w:shd w:val="clear" w:color="auto" w:fill="auto"/>
          <w:lang w:val="en-US" w:eastAsia="zh-CN"/>
        </w:rPr>
        <w:t>天线测试暗室项目招标代理服务</w:t>
      </w:r>
    </w:p>
    <w:p w14:paraId="36D395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2.采购方式：询比采购</w:t>
      </w:r>
    </w:p>
    <w:p w14:paraId="1CC9FE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3.采购单位：四川九洲电器集团有限责任公司</w:t>
      </w:r>
    </w:p>
    <w:p w14:paraId="5E24F8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4.服务期限：自2026年11月开始约2个月</w:t>
      </w:r>
    </w:p>
    <w:p w14:paraId="6B76BC00">
      <w:pPr>
        <w:pStyle w:val="11"/>
        <w:ind w:firstLine="560" w:firstLineChars="200"/>
        <w:rPr>
          <w:rFonts w:hint="default"/>
          <w:color w:val="auto"/>
          <w:lang w:val="en-US" w:eastAsia="zh-CN"/>
        </w:rPr>
      </w:pPr>
      <w:r>
        <w:rPr>
          <w:rFonts w:hint="eastAsia" w:ascii="仿宋" w:hAnsi="仿宋" w:eastAsia="仿宋" w:cs="仿宋"/>
          <w:color w:val="auto"/>
          <w:sz w:val="28"/>
          <w:szCs w:val="28"/>
          <w:lang w:val="en-US" w:eastAsia="zh-CN"/>
        </w:rPr>
        <w:t>5.询比采购地址：四川省绵阳市九华路6号（四川九洲电器集团有限责任公司厂区）。</w:t>
      </w:r>
    </w:p>
    <w:p w14:paraId="479794BA">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二、项目基本情况</w:t>
      </w:r>
    </w:p>
    <w:p w14:paraId="78F21889">
      <w:pPr>
        <w:adjustRightInd w:val="0"/>
        <w:snapToGrid w:val="0"/>
        <w:spacing w:line="360" w:lineRule="auto"/>
        <w:ind w:firstLine="560" w:firstLineChars="200"/>
        <w:rPr>
          <w:rFonts w:hint="eastAsia" w:ascii="仿宋" w:hAnsi="仿宋" w:eastAsia="仿宋" w:cs="仿宋"/>
          <w:color w:val="auto"/>
          <w:kern w:val="2"/>
          <w:sz w:val="28"/>
          <w:szCs w:val="28"/>
          <w:highlight w:val="none"/>
          <w:u w:val="none"/>
          <w:shd w:val="clear" w:color="auto" w:fill="auto"/>
          <w:lang w:val="en-US" w:eastAsia="zh-CN" w:bidi="ar-SA"/>
        </w:rPr>
      </w:pPr>
      <w:r>
        <w:rPr>
          <w:rFonts w:hint="eastAsia" w:ascii="仿宋" w:hAnsi="仿宋" w:eastAsia="仿宋" w:cs="仿宋"/>
          <w:color w:val="auto"/>
          <w:kern w:val="2"/>
          <w:sz w:val="28"/>
          <w:szCs w:val="28"/>
          <w:highlight w:val="none"/>
          <w:u w:val="none"/>
          <w:shd w:val="clear" w:color="auto" w:fill="auto"/>
          <w:lang w:val="en-US" w:eastAsia="zh-CN" w:bidi="ar-SA"/>
        </w:rPr>
        <w:t>本次招标代理服务采购为</w:t>
      </w:r>
      <w:r>
        <w:rPr>
          <w:rFonts w:hint="eastAsia" w:ascii="仿宋" w:hAnsi="仿宋" w:eastAsia="仿宋" w:cs="仿宋"/>
          <w:color w:val="auto"/>
          <w:kern w:val="2"/>
          <w:sz w:val="28"/>
          <w:szCs w:val="28"/>
          <w:highlight w:val="none"/>
          <w:u w:val="single"/>
          <w:shd w:val="clear" w:color="auto" w:fill="auto"/>
          <w:lang w:val="en-US" w:eastAsia="zh-CN" w:bidi="ar-SA"/>
        </w:rPr>
        <w:t>237</w:t>
      </w:r>
      <w:r>
        <w:rPr>
          <w:rFonts w:hint="eastAsia" w:ascii="仿宋" w:hAnsi="仿宋" w:eastAsia="仿宋" w:cs="仿宋"/>
          <w:color w:val="auto"/>
          <w:kern w:val="2"/>
          <w:sz w:val="28"/>
          <w:szCs w:val="28"/>
          <w:highlight w:val="none"/>
          <w:u w:val="single"/>
          <w:shd w:val="clear" w:color="auto" w:fill="auto"/>
          <w:vertAlign w:val="superscript"/>
          <w:lang w:val="en-US" w:eastAsia="zh-CN" w:bidi="ar-SA"/>
        </w:rPr>
        <w:t>#</w:t>
      </w:r>
      <w:r>
        <w:rPr>
          <w:rFonts w:hint="eastAsia" w:ascii="仿宋" w:hAnsi="仿宋" w:eastAsia="仿宋" w:cs="仿宋"/>
          <w:b w:val="0"/>
          <w:bCs w:val="0"/>
          <w:color w:val="auto"/>
          <w:sz w:val="28"/>
          <w:szCs w:val="28"/>
          <w:u w:val="single"/>
          <w:shd w:val="clear" w:color="auto" w:fill="auto"/>
          <w:lang w:val="en-US" w:eastAsia="zh-CN"/>
        </w:rPr>
        <w:t>天线测试暗室项目</w:t>
      </w:r>
      <w:r>
        <w:rPr>
          <w:rFonts w:hint="eastAsia" w:ascii="仿宋" w:hAnsi="仿宋" w:eastAsia="仿宋" w:cs="仿宋"/>
          <w:color w:val="auto"/>
          <w:kern w:val="2"/>
          <w:sz w:val="28"/>
          <w:szCs w:val="28"/>
          <w:highlight w:val="none"/>
          <w:u w:val="single"/>
          <w:shd w:val="clear" w:color="auto" w:fill="auto"/>
          <w:lang w:val="en-US" w:eastAsia="zh-CN" w:bidi="ar-SA"/>
        </w:rPr>
        <w:t>招标代理服务</w:t>
      </w:r>
      <w:r>
        <w:rPr>
          <w:rFonts w:hint="eastAsia" w:ascii="仿宋" w:hAnsi="仿宋" w:eastAsia="仿宋" w:cs="仿宋"/>
          <w:color w:val="auto"/>
          <w:kern w:val="2"/>
          <w:sz w:val="28"/>
          <w:szCs w:val="28"/>
          <w:highlight w:val="none"/>
          <w:u w:val="none"/>
          <w:shd w:val="clear" w:color="auto" w:fill="auto"/>
          <w:lang w:val="en-US" w:eastAsia="zh-CN" w:bidi="ar-SA"/>
        </w:rPr>
        <w:t>。237</w:t>
      </w:r>
      <w:r>
        <w:rPr>
          <w:rFonts w:hint="eastAsia" w:ascii="仿宋" w:hAnsi="仿宋" w:eastAsia="仿宋" w:cs="仿宋"/>
          <w:color w:val="auto"/>
          <w:kern w:val="2"/>
          <w:sz w:val="28"/>
          <w:szCs w:val="28"/>
          <w:highlight w:val="none"/>
          <w:u w:val="none"/>
          <w:shd w:val="clear" w:color="auto" w:fill="auto"/>
          <w:vertAlign w:val="superscript"/>
          <w:lang w:val="en-US" w:eastAsia="zh-CN" w:bidi="ar-SA"/>
        </w:rPr>
        <w:t>#</w:t>
      </w:r>
      <w:r>
        <w:rPr>
          <w:rFonts w:hint="eastAsia" w:ascii="仿宋" w:hAnsi="仿宋" w:eastAsia="仿宋" w:cs="仿宋"/>
          <w:b w:val="0"/>
          <w:bCs w:val="0"/>
          <w:color w:val="auto"/>
          <w:sz w:val="28"/>
          <w:szCs w:val="28"/>
          <w:u w:val="none"/>
          <w:shd w:val="clear" w:color="auto" w:fill="auto"/>
          <w:lang w:val="en-US" w:eastAsia="zh-CN"/>
        </w:rPr>
        <w:t>天线测试暗室项目属于采购单位2401项目建设内容，具体包括</w:t>
      </w:r>
      <w:r>
        <w:rPr>
          <w:rFonts w:hint="eastAsia" w:ascii="仿宋" w:hAnsi="仿宋" w:eastAsia="仿宋" w:cs="仿宋"/>
          <w:bCs w:val="0"/>
          <w:color w:val="auto"/>
          <w:sz w:val="28"/>
          <w:szCs w:val="28"/>
          <w:highlight w:val="none"/>
          <w:u w:val="none"/>
          <w:shd w:val="clear" w:color="auto" w:fill="auto"/>
          <w:lang w:val="en-US" w:eastAsia="zh-CN"/>
        </w:rPr>
        <w:t>隐身天线紧缩场测试暗室和多探头球面近场测试暗室共2套</w:t>
      </w:r>
      <w:r>
        <w:rPr>
          <w:rFonts w:hint="eastAsia" w:ascii="仿宋" w:hAnsi="仿宋" w:eastAsia="仿宋" w:cs="仿宋"/>
          <w:b w:val="0"/>
          <w:bCs w:val="0"/>
          <w:color w:val="auto"/>
          <w:sz w:val="28"/>
          <w:szCs w:val="28"/>
          <w:u w:val="none"/>
          <w:shd w:val="clear" w:color="auto" w:fill="auto"/>
          <w:lang w:val="en-US" w:eastAsia="zh-CN"/>
        </w:rPr>
        <w:t>天线测试暗室，</w:t>
      </w:r>
      <w:r>
        <w:rPr>
          <w:rFonts w:hint="eastAsia" w:ascii="仿宋" w:hAnsi="仿宋" w:eastAsia="仿宋" w:cs="仿宋"/>
          <w:color w:val="auto"/>
          <w:kern w:val="2"/>
          <w:sz w:val="28"/>
          <w:szCs w:val="28"/>
          <w:highlight w:val="none"/>
          <w:u w:val="none"/>
          <w:shd w:val="clear" w:color="auto" w:fill="auto"/>
          <w:lang w:val="en-US" w:eastAsia="zh-CN" w:bidi="ar-SA"/>
        </w:rPr>
        <w:t>预算总金额合计约7150万元人民币（项目实际招标采购的预算以项目最终的批复文件为准）。根据采购单位2401项目实施进度计划安排，需招标采购的</w:t>
      </w:r>
      <w:r>
        <w:rPr>
          <w:rFonts w:hint="eastAsia" w:ascii="仿宋" w:hAnsi="仿宋" w:eastAsia="仿宋" w:cs="仿宋"/>
          <w:color w:val="auto"/>
          <w:kern w:val="2"/>
          <w:sz w:val="28"/>
          <w:szCs w:val="28"/>
          <w:highlight w:val="none"/>
          <w:u w:val="single"/>
          <w:shd w:val="clear" w:color="auto" w:fill="auto"/>
          <w:lang w:val="en-US" w:eastAsia="zh-CN" w:bidi="ar-SA"/>
        </w:rPr>
        <w:t>237</w:t>
      </w:r>
      <w:r>
        <w:rPr>
          <w:rFonts w:hint="eastAsia" w:ascii="仿宋" w:hAnsi="仿宋" w:eastAsia="仿宋" w:cs="仿宋"/>
          <w:color w:val="auto"/>
          <w:kern w:val="2"/>
          <w:sz w:val="28"/>
          <w:szCs w:val="28"/>
          <w:highlight w:val="none"/>
          <w:u w:val="single"/>
          <w:shd w:val="clear" w:color="auto" w:fill="auto"/>
          <w:vertAlign w:val="superscript"/>
          <w:lang w:val="en-US" w:eastAsia="zh-CN" w:bidi="ar-SA"/>
        </w:rPr>
        <w:t>#</w:t>
      </w:r>
      <w:r>
        <w:rPr>
          <w:rFonts w:hint="eastAsia" w:ascii="仿宋" w:hAnsi="仿宋" w:eastAsia="仿宋" w:cs="仿宋"/>
          <w:b w:val="0"/>
          <w:bCs w:val="0"/>
          <w:color w:val="auto"/>
          <w:sz w:val="28"/>
          <w:szCs w:val="28"/>
          <w:u w:val="single"/>
          <w:shd w:val="clear" w:color="auto" w:fill="auto"/>
          <w:lang w:val="en-US" w:eastAsia="zh-CN"/>
        </w:rPr>
        <w:t>天线测试暗室项目</w:t>
      </w:r>
      <w:r>
        <w:rPr>
          <w:rFonts w:hint="eastAsia" w:ascii="仿宋" w:hAnsi="仿宋" w:eastAsia="仿宋" w:cs="仿宋"/>
          <w:color w:val="auto"/>
          <w:kern w:val="2"/>
          <w:sz w:val="28"/>
          <w:szCs w:val="28"/>
          <w:highlight w:val="none"/>
          <w:u w:val="none"/>
          <w:shd w:val="clear" w:color="auto" w:fill="auto"/>
          <w:lang w:val="en-US" w:eastAsia="zh-CN" w:bidi="ar-SA"/>
        </w:rPr>
        <w:t>具备招标采购条件后委托本次询比采购的中选单位按法定招标程序实施招标代理服务工作。招标代理服务费参照《招标代理服务收费管理暂行办法》（</w:t>
      </w:r>
      <w:r>
        <w:rPr>
          <w:rFonts w:hint="default" w:ascii="仿宋" w:hAnsi="仿宋" w:eastAsia="仿宋" w:cs="仿宋"/>
          <w:color w:val="auto"/>
          <w:kern w:val="2"/>
          <w:sz w:val="28"/>
          <w:szCs w:val="28"/>
          <w:highlight w:val="none"/>
          <w:u w:val="none"/>
          <w:shd w:val="clear" w:color="auto" w:fill="auto"/>
          <w:lang w:val="en-US" w:eastAsia="zh-CN" w:bidi="ar-SA"/>
        </w:rPr>
        <w:t>计价格</w:t>
      </w:r>
      <w:r>
        <w:rPr>
          <w:rFonts w:hint="eastAsia" w:ascii="仿宋" w:hAnsi="仿宋" w:eastAsia="仿宋" w:cs="仿宋"/>
          <w:color w:val="auto"/>
          <w:kern w:val="2"/>
          <w:sz w:val="28"/>
          <w:szCs w:val="28"/>
          <w:highlight w:val="none"/>
          <w:u w:val="none"/>
          <w:shd w:val="clear" w:color="auto" w:fill="auto"/>
          <w:lang w:val="en-US" w:eastAsia="zh-CN" w:bidi="ar-SA"/>
        </w:rPr>
        <w:t>[2002]1980号）规定的收费方式及标准收取，参照标准计算的招标代理服务费预算合计金额约40万元（实际招标代理服务费以招标设备的中标金额和本次询比采购中选人承诺的招标代理服务费收费的折扣比例来计算收取）。</w:t>
      </w:r>
    </w:p>
    <w:p w14:paraId="2DDF5286">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三、响应人资格条件</w:t>
      </w:r>
    </w:p>
    <w:p w14:paraId="5E9CE4E2">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560" w:firstLineChars="200"/>
        <w:jc w:val="left"/>
        <w:textAlignment w:val="auto"/>
        <w:outlineLvl w:val="9"/>
        <w:rPr>
          <w:rFonts w:hint="eastAsia" w:ascii="仿宋" w:hAnsi="仿宋" w:eastAsia="仿宋" w:cs="仿宋"/>
          <w:b w:val="0"/>
          <w:bCs w:val="0"/>
          <w:color w:val="auto"/>
          <w:kern w:val="2"/>
          <w:sz w:val="28"/>
          <w:szCs w:val="28"/>
          <w:u w:val="none"/>
          <w:shd w:val="clear" w:color="auto" w:fill="auto"/>
          <w:lang w:val="en-US" w:eastAsia="zh-CN" w:bidi="ar-SA"/>
        </w:rPr>
      </w:pPr>
      <w:r>
        <w:rPr>
          <w:rFonts w:hint="eastAsia" w:ascii="仿宋" w:hAnsi="仿宋" w:eastAsia="仿宋" w:cs="仿宋"/>
          <w:b w:val="0"/>
          <w:bCs w:val="0"/>
          <w:color w:val="auto"/>
          <w:kern w:val="2"/>
          <w:sz w:val="28"/>
          <w:szCs w:val="28"/>
          <w:u w:val="none"/>
          <w:shd w:val="clear" w:color="auto" w:fill="auto"/>
          <w:lang w:val="en-US" w:eastAsia="zh-CN" w:bidi="ar-SA"/>
        </w:rPr>
        <w:t>1.具备能够独立承担民事责任能力的国内企业法人资格。</w:t>
      </w:r>
    </w:p>
    <w:p w14:paraId="5587864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outlineLvl w:val="1"/>
        <w:rPr>
          <w:rFonts w:hint="eastAsia" w:ascii="仿宋" w:hAnsi="仿宋" w:eastAsia="仿宋" w:cs="仿宋"/>
          <w:b w:val="0"/>
          <w:bCs w:val="0"/>
          <w:color w:val="auto"/>
          <w:kern w:val="2"/>
          <w:sz w:val="28"/>
          <w:szCs w:val="28"/>
          <w:u w:val="none"/>
          <w:shd w:val="clear" w:color="auto" w:fill="auto"/>
          <w:lang w:val="en-US" w:eastAsia="zh-CN" w:bidi="ar-SA"/>
        </w:rPr>
      </w:pPr>
      <w:r>
        <w:rPr>
          <w:rFonts w:hint="eastAsia" w:ascii="仿宋" w:hAnsi="仿宋" w:eastAsia="仿宋" w:cs="仿宋"/>
          <w:b w:val="0"/>
          <w:bCs w:val="0"/>
          <w:color w:val="auto"/>
          <w:kern w:val="2"/>
          <w:sz w:val="28"/>
          <w:szCs w:val="28"/>
          <w:u w:val="none"/>
          <w:shd w:val="clear" w:color="auto" w:fill="auto"/>
          <w:lang w:val="en-US" w:eastAsia="zh-CN" w:bidi="ar-SA"/>
        </w:rPr>
        <w:t>2.具有相应资质能力提供工艺设备招标代理服务的企业。</w:t>
      </w:r>
    </w:p>
    <w:p w14:paraId="195CC24F">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560" w:firstLineChars="200"/>
        <w:jc w:val="left"/>
        <w:textAlignment w:val="auto"/>
        <w:outlineLvl w:val="9"/>
        <w:rPr>
          <w:rFonts w:hint="eastAsia" w:ascii="仿宋" w:hAnsi="仿宋" w:eastAsia="仿宋" w:cs="仿宋"/>
          <w:b w:val="0"/>
          <w:bCs w:val="0"/>
          <w:color w:val="auto"/>
          <w:kern w:val="2"/>
          <w:sz w:val="28"/>
          <w:szCs w:val="28"/>
          <w:u w:val="none"/>
          <w:shd w:val="clear" w:color="auto" w:fill="auto"/>
          <w:lang w:val="en-US" w:eastAsia="zh-CN" w:bidi="ar-SA"/>
        </w:rPr>
      </w:pPr>
      <w:r>
        <w:rPr>
          <w:rFonts w:hint="eastAsia" w:ascii="仿宋" w:hAnsi="仿宋" w:eastAsia="仿宋" w:cs="仿宋"/>
          <w:b w:val="0"/>
          <w:bCs w:val="0"/>
          <w:color w:val="auto"/>
          <w:kern w:val="2"/>
          <w:sz w:val="28"/>
          <w:szCs w:val="28"/>
          <w:u w:val="none"/>
          <w:shd w:val="clear" w:color="auto" w:fill="auto"/>
          <w:lang w:val="en-US" w:eastAsia="zh-CN" w:bidi="ar-SA"/>
        </w:rPr>
        <w:t>3.具有良好的商业信誉和健全的财务会计制度。</w:t>
      </w:r>
    </w:p>
    <w:p w14:paraId="256E232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outlineLvl w:val="1"/>
        <w:rPr>
          <w:rFonts w:hint="eastAsia" w:ascii="仿宋" w:hAnsi="仿宋" w:eastAsia="仿宋" w:cs="仿宋"/>
          <w:b w:val="0"/>
          <w:bCs w:val="0"/>
          <w:color w:val="auto"/>
          <w:kern w:val="2"/>
          <w:sz w:val="28"/>
          <w:szCs w:val="28"/>
          <w:highlight w:val="none"/>
          <w:u w:val="none"/>
          <w:shd w:val="clear" w:color="auto" w:fill="auto"/>
          <w:lang w:val="en-US" w:eastAsia="zh-CN" w:bidi="ar-SA"/>
        </w:rPr>
      </w:pPr>
      <w:r>
        <w:rPr>
          <w:rFonts w:hint="eastAsia" w:ascii="仿宋" w:hAnsi="仿宋" w:eastAsia="仿宋" w:cs="仿宋"/>
          <w:b w:val="0"/>
          <w:bCs w:val="0"/>
          <w:color w:val="auto"/>
          <w:kern w:val="2"/>
          <w:sz w:val="28"/>
          <w:szCs w:val="28"/>
          <w:highlight w:val="none"/>
          <w:u w:val="none"/>
          <w:shd w:val="clear" w:color="auto" w:fill="auto"/>
          <w:lang w:val="en-US" w:eastAsia="zh-CN" w:bidi="ar-SA"/>
        </w:rPr>
        <w:t>4.近三年经营活动没有违法违规记录，未受过相关部门行政处罚；</w:t>
      </w:r>
    </w:p>
    <w:p w14:paraId="00FAF04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outlineLvl w:val="1"/>
        <w:rPr>
          <w:rFonts w:hint="default" w:ascii="仿宋" w:hAnsi="仿宋" w:eastAsia="仿宋" w:cs="仿宋"/>
          <w:b w:val="0"/>
          <w:bCs w:val="0"/>
          <w:color w:val="auto"/>
          <w:kern w:val="2"/>
          <w:sz w:val="28"/>
          <w:szCs w:val="28"/>
          <w:highlight w:val="none"/>
          <w:u w:val="none"/>
          <w:shd w:val="clear" w:color="auto" w:fill="auto"/>
          <w:lang w:val="en-US" w:eastAsia="zh-CN" w:bidi="ar-SA"/>
        </w:rPr>
      </w:pPr>
      <w:r>
        <w:rPr>
          <w:rFonts w:hint="eastAsia" w:ascii="仿宋" w:hAnsi="仿宋" w:eastAsia="仿宋" w:cs="仿宋"/>
          <w:b w:val="0"/>
          <w:bCs w:val="0"/>
          <w:color w:val="auto"/>
          <w:kern w:val="2"/>
          <w:sz w:val="28"/>
          <w:szCs w:val="28"/>
          <w:highlight w:val="none"/>
          <w:u w:val="none"/>
          <w:shd w:val="clear" w:color="auto" w:fill="auto"/>
          <w:lang w:val="en-US" w:eastAsia="zh-CN" w:bidi="ar-SA"/>
        </w:rPr>
        <w:t>5.业绩要求：</w:t>
      </w:r>
      <w:r>
        <w:rPr>
          <w:rFonts w:hint="eastAsia" w:ascii="仿宋" w:hAnsi="仿宋" w:eastAsia="仿宋" w:cs="仿宋"/>
          <w:b w:val="0"/>
          <w:bCs w:val="0"/>
          <w:color w:val="auto"/>
          <w:kern w:val="2"/>
          <w:sz w:val="28"/>
          <w:szCs w:val="28"/>
          <w:u w:val="none"/>
          <w:shd w:val="clear" w:color="auto" w:fill="auto"/>
          <w:lang w:val="en-US" w:eastAsia="zh-CN" w:bidi="ar-SA"/>
        </w:rPr>
        <w:t>2023年至今承担过</w:t>
      </w:r>
      <w:r>
        <w:rPr>
          <w:rFonts w:hint="eastAsia" w:ascii="仿宋" w:hAnsi="仿宋" w:eastAsia="仿宋" w:cs="仿宋"/>
          <w:b/>
          <w:bCs/>
          <w:color w:val="auto"/>
          <w:kern w:val="2"/>
          <w:sz w:val="28"/>
          <w:szCs w:val="28"/>
          <w:u w:val="none"/>
          <w:shd w:val="clear" w:color="auto" w:fill="auto"/>
          <w:lang w:val="en-US" w:eastAsia="zh-CN" w:bidi="ar-SA"/>
        </w:rPr>
        <w:t>天线测试暗室或天线测试系统</w:t>
      </w:r>
      <w:r>
        <w:rPr>
          <w:rFonts w:hint="eastAsia" w:ascii="仿宋" w:hAnsi="仿宋" w:eastAsia="仿宋" w:cs="仿宋"/>
          <w:b w:val="0"/>
          <w:bCs w:val="0"/>
          <w:color w:val="auto"/>
          <w:kern w:val="2"/>
          <w:sz w:val="28"/>
          <w:szCs w:val="28"/>
          <w:u w:val="none"/>
          <w:shd w:val="clear" w:color="auto" w:fill="auto"/>
          <w:lang w:val="en-US" w:eastAsia="zh-CN" w:bidi="ar-SA"/>
        </w:rPr>
        <w:t>项目招标代理服务工作，需提供至少1份附带中标通知书的委托招标代理服务合同复印件。</w:t>
      </w:r>
    </w:p>
    <w:p w14:paraId="24CCFA4C">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四、询比采购要求</w:t>
      </w:r>
    </w:p>
    <w:p w14:paraId="62C8948D">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560" w:firstLineChars="200"/>
        <w:jc w:val="left"/>
        <w:textAlignment w:val="auto"/>
        <w:outlineLvl w:val="9"/>
        <w:rPr>
          <w:rFonts w:hint="eastAsia" w:ascii="仿宋" w:hAnsi="仿宋" w:eastAsia="仿宋" w:cs="仿宋"/>
          <w:b w:val="0"/>
          <w:bCs w:val="0"/>
          <w:color w:val="auto"/>
          <w:kern w:val="2"/>
          <w:sz w:val="28"/>
          <w:szCs w:val="28"/>
          <w:u w:val="none"/>
          <w:shd w:val="clear" w:color="auto" w:fill="auto"/>
          <w:lang w:val="en-US" w:eastAsia="zh-CN" w:bidi="ar-SA"/>
        </w:rPr>
      </w:pPr>
      <w:r>
        <w:rPr>
          <w:rFonts w:hint="eastAsia" w:ascii="仿宋" w:hAnsi="仿宋" w:eastAsia="仿宋" w:cs="仿宋"/>
          <w:b w:val="0"/>
          <w:bCs w:val="0"/>
          <w:color w:val="auto"/>
          <w:kern w:val="2"/>
          <w:sz w:val="28"/>
          <w:szCs w:val="28"/>
          <w:u w:val="none"/>
          <w:shd w:val="clear" w:color="auto" w:fill="auto"/>
          <w:lang w:val="en-US" w:eastAsia="zh-CN" w:bidi="ar-SA"/>
        </w:rPr>
        <w:t>1.响应人须知、采购需求、响应文件格式、响应文件递交及评审谈判等询比采购要求详见《</w:t>
      </w:r>
      <w:bookmarkStart w:id="0" w:name="OLE_LINK1"/>
      <w:r>
        <w:rPr>
          <w:rFonts w:hint="eastAsia" w:ascii="仿宋" w:hAnsi="仿宋" w:eastAsia="仿宋" w:cs="仿宋"/>
          <w:b w:val="0"/>
          <w:bCs w:val="0"/>
          <w:color w:val="auto"/>
          <w:kern w:val="2"/>
          <w:sz w:val="28"/>
          <w:szCs w:val="28"/>
          <w:u w:val="none"/>
          <w:shd w:val="clear" w:color="auto" w:fill="auto"/>
          <w:lang w:val="en-US" w:eastAsia="zh-CN" w:bidi="ar-SA"/>
        </w:rPr>
        <w:t>九洲电器237</w:t>
      </w:r>
      <w:r>
        <w:rPr>
          <w:rFonts w:hint="eastAsia" w:ascii="仿宋" w:hAnsi="仿宋" w:eastAsia="仿宋" w:cs="仿宋"/>
          <w:b w:val="0"/>
          <w:bCs w:val="0"/>
          <w:color w:val="auto"/>
          <w:kern w:val="2"/>
          <w:sz w:val="28"/>
          <w:szCs w:val="28"/>
          <w:u w:val="none"/>
          <w:shd w:val="clear" w:color="auto" w:fill="auto"/>
          <w:vertAlign w:val="superscript"/>
          <w:lang w:val="en-US" w:eastAsia="zh-CN" w:bidi="ar-SA"/>
        </w:rPr>
        <w:t>#</w:t>
      </w:r>
      <w:r>
        <w:rPr>
          <w:rFonts w:hint="eastAsia" w:ascii="仿宋" w:hAnsi="仿宋" w:eastAsia="仿宋" w:cs="仿宋"/>
          <w:b w:val="0"/>
          <w:bCs w:val="0"/>
          <w:color w:val="auto"/>
          <w:kern w:val="2"/>
          <w:sz w:val="28"/>
          <w:szCs w:val="28"/>
          <w:u w:val="none"/>
          <w:shd w:val="clear" w:color="auto" w:fill="auto"/>
          <w:lang w:val="en-US" w:eastAsia="zh-CN" w:bidi="ar-SA"/>
        </w:rPr>
        <w:t>天线测试暗室项目招标代理服务询比采购文件</w:t>
      </w:r>
      <w:bookmarkEnd w:id="0"/>
      <w:r>
        <w:rPr>
          <w:rFonts w:hint="eastAsia" w:ascii="仿宋" w:hAnsi="仿宋" w:eastAsia="仿宋" w:cs="仿宋"/>
          <w:b w:val="0"/>
          <w:bCs w:val="0"/>
          <w:color w:val="auto"/>
          <w:kern w:val="2"/>
          <w:sz w:val="28"/>
          <w:szCs w:val="28"/>
          <w:u w:val="none"/>
          <w:shd w:val="clear" w:color="auto" w:fill="auto"/>
          <w:lang w:val="en-US" w:eastAsia="zh-CN" w:bidi="ar-SA"/>
        </w:rPr>
        <w:t>》。</w:t>
      </w:r>
    </w:p>
    <w:p w14:paraId="15BFCDC7">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560" w:firstLineChars="200"/>
        <w:jc w:val="left"/>
        <w:textAlignment w:val="auto"/>
        <w:outlineLvl w:val="9"/>
        <w:rPr>
          <w:rFonts w:hint="default" w:ascii="仿宋" w:hAnsi="仿宋" w:eastAsia="仿宋" w:cs="仿宋"/>
          <w:color w:val="auto"/>
          <w:sz w:val="28"/>
          <w:szCs w:val="28"/>
          <w:lang w:val="en-US" w:eastAsia="zh-CN"/>
        </w:rPr>
      </w:pPr>
      <w:r>
        <w:rPr>
          <w:rFonts w:hint="eastAsia" w:ascii="仿宋" w:hAnsi="仿宋" w:eastAsia="仿宋" w:cs="仿宋"/>
          <w:b w:val="0"/>
          <w:bCs w:val="0"/>
          <w:color w:val="auto"/>
          <w:kern w:val="2"/>
          <w:sz w:val="28"/>
          <w:szCs w:val="28"/>
          <w:u w:val="none"/>
          <w:shd w:val="clear" w:color="auto" w:fill="auto"/>
          <w:lang w:val="en-US" w:eastAsia="zh-CN" w:bidi="ar-SA"/>
        </w:rPr>
        <w:t>2.项目询比采购响应人数量不低于3家，规定的询比采购响应截止</w:t>
      </w:r>
      <w:r>
        <w:rPr>
          <w:rFonts w:hint="eastAsia" w:ascii="仿宋" w:hAnsi="仿宋" w:eastAsia="仿宋" w:cs="仿宋"/>
          <w:color w:val="auto"/>
          <w:sz w:val="28"/>
          <w:szCs w:val="28"/>
          <w:lang w:val="en-US" w:eastAsia="zh-CN"/>
        </w:rPr>
        <w:t>时间报名不足3家的，采购单位可延长公告时间或重新发布公告。</w:t>
      </w:r>
    </w:p>
    <w:p w14:paraId="2EF436FB">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五、询比采购响应时间及询比采购文件获取</w:t>
      </w:r>
    </w:p>
    <w:p w14:paraId="1DE927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1.报名及获取询比采购文件时间：</w:t>
      </w:r>
      <w:r>
        <w:rPr>
          <w:rFonts w:hint="eastAsia" w:ascii="仿宋" w:hAnsi="仿宋" w:eastAsia="仿宋" w:cs="仿宋"/>
          <w:b/>
          <w:bCs/>
          <w:color w:val="auto"/>
          <w:sz w:val="28"/>
          <w:szCs w:val="28"/>
          <w:lang w:val="en-US" w:eastAsia="zh-CN"/>
        </w:rPr>
        <w:t>2026年11月</w:t>
      </w:r>
      <w:r>
        <w:rPr>
          <w:rFonts w:hint="eastAsia" w:ascii="仿宋" w:hAnsi="仿宋" w:eastAsia="仿宋" w:cs="仿宋"/>
          <w:b/>
          <w:bCs/>
          <w:color w:val="auto"/>
          <w:sz w:val="28"/>
          <w:szCs w:val="28"/>
          <w:highlight w:val="none"/>
          <w:lang w:val="en-US" w:eastAsia="zh-CN"/>
        </w:rPr>
        <w:t>6日</w:t>
      </w:r>
      <w:r>
        <w:rPr>
          <w:rFonts w:hint="eastAsia" w:ascii="仿宋" w:hAnsi="仿宋" w:eastAsia="仿宋" w:cs="仿宋"/>
          <w:b/>
          <w:bCs/>
          <w:color w:val="auto"/>
          <w:sz w:val="28"/>
          <w:szCs w:val="28"/>
          <w:lang w:val="en-US" w:eastAsia="zh-CN"/>
        </w:rPr>
        <w:t>9点--2026年11月</w:t>
      </w:r>
      <w:r>
        <w:rPr>
          <w:rFonts w:hint="eastAsia" w:ascii="仿宋" w:hAnsi="仿宋" w:eastAsia="仿宋" w:cs="仿宋"/>
          <w:b/>
          <w:bCs/>
          <w:color w:val="auto"/>
          <w:sz w:val="28"/>
          <w:szCs w:val="28"/>
          <w:highlight w:val="none"/>
          <w:lang w:val="en-US" w:eastAsia="zh-CN"/>
        </w:rPr>
        <w:t>10日</w:t>
      </w:r>
      <w:r>
        <w:rPr>
          <w:rFonts w:hint="eastAsia" w:ascii="仿宋" w:hAnsi="仿宋" w:eastAsia="仿宋" w:cs="仿宋"/>
          <w:b/>
          <w:bCs/>
          <w:color w:val="auto"/>
          <w:sz w:val="28"/>
          <w:szCs w:val="28"/>
          <w:lang w:val="en-US" w:eastAsia="zh-CN"/>
        </w:rPr>
        <w:t>17点00分</w:t>
      </w:r>
      <w:r>
        <w:rPr>
          <w:rFonts w:hint="eastAsia" w:ascii="仿宋" w:hAnsi="仿宋" w:eastAsia="仿宋" w:cs="仿宋"/>
          <w:color w:val="auto"/>
          <w:sz w:val="28"/>
          <w:szCs w:val="28"/>
          <w:lang w:val="en-US" w:eastAsia="zh-CN"/>
        </w:rPr>
        <w:t>。</w:t>
      </w:r>
    </w:p>
    <w:p w14:paraId="1ED03F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2.响应文件递交截止时间：</w:t>
      </w:r>
      <w:r>
        <w:rPr>
          <w:rFonts w:hint="eastAsia" w:ascii="仿宋" w:hAnsi="仿宋" w:eastAsia="仿宋" w:cs="仿宋"/>
          <w:b/>
          <w:bCs/>
          <w:color w:val="auto"/>
          <w:sz w:val="28"/>
          <w:szCs w:val="28"/>
          <w:lang w:val="en-US" w:eastAsia="zh-CN"/>
        </w:rPr>
        <w:t>2026年11月</w:t>
      </w:r>
      <w:r>
        <w:rPr>
          <w:rFonts w:hint="eastAsia" w:ascii="仿宋" w:hAnsi="仿宋" w:eastAsia="仿宋" w:cs="仿宋"/>
          <w:b/>
          <w:bCs/>
          <w:color w:val="auto"/>
          <w:sz w:val="28"/>
          <w:szCs w:val="28"/>
          <w:highlight w:val="none"/>
          <w:lang w:val="en-US" w:eastAsia="zh-CN"/>
        </w:rPr>
        <w:t>13日</w:t>
      </w:r>
      <w:r>
        <w:rPr>
          <w:rFonts w:hint="eastAsia" w:ascii="仿宋" w:hAnsi="仿宋" w:eastAsia="仿宋" w:cs="仿宋"/>
          <w:b/>
          <w:bCs/>
          <w:color w:val="auto"/>
          <w:sz w:val="28"/>
          <w:szCs w:val="28"/>
          <w:lang w:val="en-US" w:eastAsia="zh-CN"/>
        </w:rPr>
        <w:t>17点00分</w:t>
      </w:r>
      <w:r>
        <w:rPr>
          <w:rFonts w:hint="eastAsia" w:ascii="仿宋" w:hAnsi="仿宋" w:eastAsia="仿宋" w:cs="仿宋"/>
          <w:color w:val="auto"/>
          <w:sz w:val="28"/>
          <w:szCs w:val="28"/>
          <w:lang w:val="en-US" w:eastAsia="zh-CN"/>
        </w:rPr>
        <w:t>。</w:t>
      </w:r>
    </w:p>
    <w:p w14:paraId="55AAE5F2">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3.有意参加询比采购的申请人可以申请参加本公告项目招标代理服务采购的询比采购，申请人应在</w:t>
      </w:r>
      <w:r>
        <w:rPr>
          <w:rFonts w:hint="eastAsia" w:ascii="仿宋" w:hAnsi="仿宋" w:eastAsia="仿宋" w:cs="仿宋"/>
          <w:b/>
          <w:bCs/>
          <w:color w:val="auto"/>
          <w:sz w:val="28"/>
          <w:szCs w:val="28"/>
          <w:lang w:val="en-US" w:eastAsia="zh-CN"/>
        </w:rPr>
        <w:t>2026年11月10</w:t>
      </w:r>
      <w:r>
        <w:rPr>
          <w:rFonts w:hint="eastAsia" w:ascii="仿宋" w:hAnsi="仿宋" w:eastAsia="仿宋" w:cs="仿宋"/>
          <w:b/>
          <w:bCs/>
          <w:color w:val="auto"/>
          <w:sz w:val="28"/>
          <w:szCs w:val="28"/>
          <w:highlight w:val="none"/>
          <w:lang w:val="en-US" w:eastAsia="zh-CN"/>
        </w:rPr>
        <w:t>日</w:t>
      </w:r>
      <w:r>
        <w:rPr>
          <w:rFonts w:hint="eastAsia" w:ascii="仿宋" w:hAnsi="仿宋" w:eastAsia="仿宋" w:cs="仿宋"/>
          <w:b/>
          <w:bCs/>
          <w:color w:val="auto"/>
          <w:sz w:val="28"/>
          <w:szCs w:val="28"/>
          <w:lang w:val="en-US" w:eastAsia="zh-CN"/>
        </w:rPr>
        <w:t>17点00分前</w:t>
      </w:r>
      <w:r>
        <w:rPr>
          <w:rFonts w:hint="eastAsia" w:ascii="仿宋" w:hAnsi="仿宋" w:eastAsia="仿宋" w:cs="仿宋"/>
          <w:color w:val="auto"/>
          <w:sz w:val="28"/>
          <w:szCs w:val="28"/>
          <w:lang w:val="en-US" w:eastAsia="zh-CN"/>
        </w:rPr>
        <w:t>将《询比采购报名函》（格式见附件）盖章扫描发送至采购单位指定邮箱，逾期发送的询比采购报名函不予受理。</w:t>
      </w:r>
    </w:p>
    <w:p w14:paraId="7CC5867A">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4.有意参加询比采购的申请人发送《询比采购报名函》后请同时致电我公司询比采购联系人获取《</w:t>
      </w:r>
      <w:r>
        <w:rPr>
          <w:rFonts w:hint="eastAsia" w:ascii="仿宋" w:hAnsi="仿宋" w:eastAsia="仿宋" w:cs="仿宋"/>
          <w:b w:val="0"/>
          <w:bCs w:val="0"/>
          <w:color w:val="auto"/>
          <w:kern w:val="2"/>
          <w:sz w:val="28"/>
          <w:szCs w:val="28"/>
          <w:u w:val="none"/>
          <w:shd w:val="clear" w:color="auto" w:fill="auto"/>
          <w:lang w:val="en-US" w:eastAsia="zh-CN" w:bidi="ar-SA"/>
        </w:rPr>
        <w:t>九洲电器237</w:t>
      </w:r>
      <w:r>
        <w:rPr>
          <w:rFonts w:hint="eastAsia" w:ascii="仿宋" w:hAnsi="仿宋" w:eastAsia="仿宋" w:cs="仿宋"/>
          <w:b w:val="0"/>
          <w:bCs w:val="0"/>
          <w:color w:val="auto"/>
          <w:kern w:val="2"/>
          <w:sz w:val="28"/>
          <w:szCs w:val="28"/>
          <w:u w:val="none"/>
          <w:shd w:val="clear" w:color="auto" w:fill="auto"/>
          <w:vertAlign w:val="superscript"/>
          <w:lang w:val="en-US" w:eastAsia="zh-CN" w:bidi="ar-SA"/>
        </w:rPr>
        <w:t>#</w:t>
      </w:r>
      <w:r>
        <w:rPr>
          <w:rFonts w:hint="eastAsia" w:ascii="仿宋" w:hAnsi="仿宋" w:eastAsia="仿宋" w:cs="仿宋"/>
          <w:b w:val="0"/>
          <w:bCs w:val="0"/>
          <w:color w:val="auto"/>
          <w:kern w:val="2"/>
          <w:sz w:val="28"/>
          <w:szCs w:val="28"/>
          <w:u w:val="none"/>
          <w:shd w:val="clear" w:color="auto" w:fill="auto"/>
          <w:lang w:val="en-US" w:eastAsia="zh-CN" w:bidi="ar-SA"/>
        </w:rPr>
        <w:t>天线测试暗室项目招标代理服务询比采购文件</w:t>
      </w:r>
      <w:r>
        <w:rPr>
          <w:rFonts w:hint="eastAsia" w:ascii="仿宋" w:hAnsi="仿宋" w:eastAsia="仿宋" w:cs="仿宋"/>
          <w:color w:val="auto"/>
          <w:sz w:val="28"/>
          <w:szCs w:val="28"/>
          <w:lang w:val="en-US" w:eastAsia="zh-CN"/>
        </w:rPr>
        <w:t>》。</w:t>
      </w:r>
    </w:p>
    <w:p w14:paraId="342EC7A7">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5.联系人：</w:t>
      </w:r>
    </w:p>
    <w:p w14:paraId="6F93873E">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张先生 电  话：15328222198  邮箱：</w:t>
      </w:r>
      <w:r>
        <w:rPr>
          <w:rFonts w:hint="eastAsia" w:ascii="仿宋" w:hAnsi="仿宋" w:eastAsia="仿宋" w:cs="仿宋"/>
          <w:i w:val="0"/>
          <w:iCs w:val="0"/>
          <w:caps w:val="0"/>
          <w:color w:val="auto"/>
          <w:spacing w:val="0"/>
          <w:sz w:val="28"/>
          <w:szCs w:val="28"/>
          <w:highlight w:val="none"/>
          <w:u w:val="none"/>
          <w:shd w:val="clear" w:color="auto" w:fill="auto"/>
        </w:rPr>
        <w:t>zhanglifan</w:t>
      </w:r>
      <w:r>
        <w:rPr>
          <w:rFonts w:hint="eastAsia" w:ascii="仿宋" w:hAnsi="仿宋" w:eastAsia="仿宋" w:cs="仿宋"/>
          <w:i w:val="0"/>
          <w:iCs w:val="0"/>
          <w:caps w:val="0"/>
          <w:color w:val="auto"/>
          <w:spacing w:val="0"/>
          <w:sz w:val="28"/>
          <w:szCs w:val="28"/>
          <w:u w:val="none"/>
          <w:shd w:val="clear" w:color="auto" w:fill="auto"/>
        </w:rPr>
        <w:t>@jezetek.cc</w:t>
      </w:r>
    </w:p>
    <w:p w14:paraId="266FC223">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6.监督人：</w:t>
      </w:r>
    </w:p>
    <w:p w14:paraId="12CB1E34">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陈女士  电话：17388399229</w:t>
      </w:r>
    </w:p>
    <w:p w14:paraId="1119183B">
      <w:pPr>
        <w:numPr>
          <w:ilvl w:val="0"/>
          <w:numId w:val="0"/>
        </w:numPr>
        <w:ind w:firstLine="560" w:firstLineChars="200"/>
        <w:jc w:val="both"/>
        <w:rPr>
          <w:rFonts w:hint="eastAsia" w:ascii="仿宋" w:hAnsi="仿宋" w:eastAsia="仿宋" w:cs="仿宋"/>
          <w:color w:val="auto"/>
          <w:sz w:val="28"/>
          <w:szCs w:val="28"/>
          <w:lang w:val="en-US" w:eastAsia="zh-CN"/>
        </w:rPr>
      </w:pPr>
    </w:p>
    <w:p w14:paraId="4C5CE76C">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附件：询比采购报名函   </w:t>
      </w:r>
    </w:p>
    <w:p w14:paraId="1B54005E">
      <w:pPr>
        <w:keepNext w:val="0"/>
        <w:keepLines w:val="0"/>
        <w:pageBreakBefore w:val="0"/>
        <w:widowControl w:val="0"/>
        <w:kinsoku/>
        <w:wordWrap/>
        <w:overflowPunct/>
        <w:topLinePunct w:val="0"/>
        <w:autoSpaceDE/>
        <w:autoSpaceDN/>
        <w:bidi w:val="0"/>
        <w:adjustRightInd/>
        <w:snapToGrid/>
        <w:spacing w:line="500" w:lineRule="exact"/>
        <w:ind w:firstLine="4200" w:firstLineChars="1500"/>
        <w:textAlignment w:val="auto"/>
        <w:rPr>
          <w:rFonts w:hint="eastAsia" w:ascii="宋体" w:hAnsi="宋体" w:cs="宋体"/>
          <w:color w:val="auto"/>
          <w:sz w:val="28"/>
          <w:szCs w:val="28"/>
          <w:lang w:val="en-US" w:eastAsia="zh-CN"/>
        </w:rPr>
      </w:pPr>
    </w:p>
    <w:p w14:paraId="2DEC74F4">
      <w:pPr>
        <w:numPr>
          <w:ilvl w:val="0"/>
          <w:numId w:val="0"/>
        </w:numPr>
        <w:ind w:firstLine="4200" w:firstLineChars="15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四川九洲电器集团有限责任公司</w:t>
      </w:r>
    </w:p>
    <w:p w14:paraId="03DC1F7E">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2026年11月5日</w:t>
      </w:r>
    </w:p>
    <w:p w14:paraId="57EDF596">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p>
    <w:p w14:paraId="14286906">
      <w:pPr>
        <w:adjustRightInd w:val="0"/>
        <w:snapToGrid w:val="0"/>
        <w:spacing w:line="360" w:lineRule="auto"/>
        <w:outlineLvl w:val="0"/>
        <w:rPr>
          <w:rFonts w:hint="default" w:ascii="楷体_GB2312" w:hAnsi="华文楷体" w:eastAsia="楷体_GB2312" w:cs="Times New Roman"/>
          <w:b/>
          <w:bCs/>
          <w:color w:val="auto"/>
          <w:sz w:val="28"/>
          <w:szCs w:val="28"/>
          <w:lang w:val="en-US" w:eastAsia="zh-CN"/>
        </w:rPr>
      </w:pPr>
      <w:r>
        <w:rPr>
          <w:rFonts w:hint="eastAsia" w:ascii="楷体_GB2312" w:hAnsi="华文楷体" w:eastAsia="楷体_GB2312" w:cs="Times New Roman"/>
          <w:b/>
          <w:bCs/>
          <w:color w:val="auto"/>
          <w:sz w:val="28"/>
          <w:szCs w:val="28"/>
          <w:lang w:val="en-US" w:eastAsia="zh-CN"/>
        </w:rPr>
        <w:t xml:space="preserve">附件： </w:t>
      </w:r>
    </w:p>
    <w:p w14:paraId="3461D42B">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14:paraId="7BE960D4">
      <w:pPr>
        <w:adjustRightInd w:val="0"/>
        <w:snapToGrid w:val="0"/>
        <w:spacing w:line="360" w:lineRule="auto"/>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询比采购报名函</w:t>
      </w:r>
    </w:p>
    <w:p w14:paraId="5363E116">
      <w:pPr>
        <w:keepNext w:val="0"/>
        <w:keepLines w:val="0"/>
        <w:pageBreakBefore w:val="0"/>
        <w:widowControl w:val="0"/>
        <w:kinsoku/>
        <w:wordWrap/>
        <w:overflowPunct/>
        <w:topLinePunct w:val="0"/>
        <w:autoSpaceDE/>
        <w:autoSpaceDN/>
        <w:bidi w:val="0"/>
        <w:adjustRightInd/>
        <w:snapToGrid/>
        <w:spacing w:before="313" w:beforeLines="100" w:line="240" w:lineRule="auto"/>
        <w:jc w:val="left"/>
        <w:textAlignment w:val="auto"/>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致：四川九洲电器集团有限责任公司：</w:t>
      </w:r>
    </w:p>
    <w:p w14:paraId="1FE66609">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single"/>
          <w:shd w:val="clear" w:color="auto" w:fill="auto"/>
          <w:lang w:val="en-US" w:eastAsia="zh-CN" w:bidi="ar-SA"/>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公司已充分了解贵公司发</w:t>
      </w:r>
      <w:r>
        <w:rPr>
          <w:rFonts w:hint="eastAsia" w:ascii="仿宋_GB2312" w:hAnsi="仿宋_GB2312" w:eastAsia="仿宋_GB2312" w:cs="仿宋_GB2312"/>
          <w:color w:val="auto"/>
          <w:kern w:val="2"/>
          <w:sz w:val="32"/>
          <w:szCs w:val="32"/>
          <w:u w:val="none"/>
          <w:shd w:val="clear" w:color="auto" w:fill="auto"/>
          <w:lang w:val="en-US" w:eastAsia="zh-CN" w:bidi="ar-SA"/>
        </w:rPr>
        <w:t>布的</w:t>
      </w:r>
      <w:r>
        <w:rPr>
          <w:rFonts w:hint="eastAsia" w:ascii="仿宋_GB2312" w:hAnsi="仿宋_GB2312" w:eastAsia="仿宋_GB2312" w:cs="仿宋_GB2312"/>
          <w:color w:val="auto"/>
          <w:kern w:val="2"/>
          <w:sz w:val="32"/>
          <w:szCs w:val="32"/>
          <w:u w:val="single"/>
          <w:shd w:val="clear" w:color="auto" w:fill="auto"/>
          <w:lang w:val="en-US" w:eastAsia="zh-CN" w:bidi="ar-SA"/>
        </w:rPr>
        <w:t>九洲电器237</w:t>
      </w:r>
      <w:r>
        <w:rPr>
          <w:rFonts w:hint="eastAsia" w:ascii="仿宋_GB2312" w:hAnsi="仿宋_GB2312" w:eastAsia="仿宋_GB2312" w:cs="仿宋_GB2312"/>
          <w:color w:val="auto"/>
          <w:kern w:val="2"/>
          <w:sz w:val="32"/>
          <w:szCs w:val="32"/>
          <w:u w:val="single"/>
          <w:shd w:val="clear" w:color="auto" w:fill="auto"/>
          <w:vertAlign w:val="superscript"/>
          <w:lang w:val="en-US" w:eastAsia="zh-CN" w:bidi="ar-SA"/>
        </w:rPr>
        <w:t>#</w:t>
      </w:r>
      <w:r>
        <w:rPr>
          <w:rFonts w:hint="eastAsia" w:ascii="仿宋_GB2312" w:hAnsi="仿宋_GB2312" w:eastAsia="仿宋_GB2312" w:cs="仿宋_GB2312"/>
          <w:color w:val="auto"/>
          <w:kern w:val="2"/>
          <w:sz w:val="32"/>
          <w:szCs w:val="32"/>
          <w:u w:val="single"/>
          <w:shd w:val="clear" w:color="auto" w:fill="auto"/>
          <w:lang w:val="en-US" w:eastAsia="zh-CN" w:bidi="ar-SA"/>
        </w:rPr>
        <w:t>天线测试暗室项目招标代理服务询比采购文件</w:t>
      </w:r>
      <w:r>
        <w:rPr>
          <w:rFonts w:hint="eastAsia" w:ascii="仿宋_GB2312" w:hAnsi="仿宋_GB2312" w:eastAsia="仿宋_GB2312" w:cs="仿宋_GB2312"/>
          <w:color w:val="auto"/>
          <w:kern w:val="2"/>
          <w:sz w:val="32"/>
          <w:szCs w:val="32"/>
          <w:u w:val="none"/>
          <w:shd w:val="clear" w:color="auto" w:fill="auto"/>
          <w:lang w:val="en-US" w:eastAsia="zh-CN" w:bidi="ar-SA"/>
        </w:rPr>
        <w:t>的内容及要求，现确认参加贵公司该项目的询比采购。</w:t>
      </w:r>
    </w:p>
    <w:p w14:paraId="6F4C6B5A">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我公司负责参加本次询比采购的具体联系人：</w:t>
      </w:r>
    </w:p>
    <w:p w14:paraId="7B089E0D">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联系电话：</w:t>
      </w:r>
    </w:p>
    <w:p w14:paraId="17FED1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14:paraId="2347E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14:paraId="2F7FF81E">
      <w:pPr>
        <w:keepNext w:val="0"/>
        <w:keepLines w:val="0"/>
        <w:pageBreakBefore w:val="0"/>
        <w:widowControl w:val="0"/>
        <w:kinsoku/>
        <w:overflowPunct/>
        <w:topLinePunct w:val="0"/>
        <w:autoSpaceDE/>
        <w:autoSpaceDN/>
        <w:bidi w:val="0"/>
        <w:snapToGrid/>
        <w:spacing w:line="240" w:lineRule="auto"/>
        <w:ind w:firstLine="48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宋体" w:hAnsi="宋体" w:cs="宋体"/>
          <w:color w:val="auto"/>
          <w:sz w:val="24"/>
          <w:szCs w:val="24"/>
          <w:lang w:val="en-US" w:eastAsia="zh-CN"/>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询比采购申请人：XXX公司（盖单位公章）</w:t>
      </w:r>
    </w:p>
    <w:p w14:paraId="3EBFFB0D">
      <w:pPr>
        <w:keepNext w:val="0"/>
        <w:keepLines w:val="0"/>
        <w:pageBreakBefore w:val="0"/>
        <w:widowControl w:val="0"/>
        <w:kinsoku/>
        <w:overflowPunct/>
        <w:topLinePunct w:val="0"/>
        <w:autoSpaceDE/>
        <w:autoSpaceDN/>
        <w:bidi w:val="0"/>
        <w:snapToGrid/>
        <w:spacing w:line="240" w:lineRule="auto"/>
        <w:ind w:firstLine="64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法定代表人或授权</w:t>
      </w:r>
      <w:bookmarkStart w:id="1" w:name="_GoBack"/>
      <w:bookmarkEnd w:id="1"/>
      <w:r>
        <w:rPr>
          <w:rFonts w:hint="eastAsia" w:ascii="仿宋_GB2312" w:hAnsi="仿宋_GB2312" w:eastAsia="仿宋_GB2312" w:cs="仿宋_GB2312"/>
          <w:color w:val="auto"/>
          <w:kern w:val="2"/>
          <w:sz w:val="32"/>
          <w:szCs w:val="32"/>
          <w:u w:val="none"/>
          <w:shd w:val="clear" w:color="auto" w:fill="auto"/>
          <w:lang w:val="en-US" w:eastAsia="zh-CN" w:bidi="ar-SA"/>
        </w:rPr>
        <w:t>代表：XXX（签字或盖章）             日  期：XXX年XXX月XXX</w:t>
      </w:r>
    </w:p>
    <w:p w14:paraId="535F2087">
      <w:pPr>
        <w:keepNext w:val="0"/>
        <w:keepLines w:val="0"/>
        <w:pageBreakBefore w:val="0"/>
        <w:widowControl w:val="0"/>
        <w:kinsoku/>
        <w:overflowPunct/>
        <w:topLinePunct w:val="0"/>
        <w:autoSpaceDE/>
        <w:autoSpaceDN/>
        <w:bidi w:val="0"/>
        <w:snapToGrid/>
        <w:spacing w:line="240" w:lineRule="auto"/>
        <w:ind w:firstLine="640" w:firstLineChars="200"/>
        <w:jc w:val="right"/>
        <w:rPr>
          <w:rFonts w:hint="eastAsia" w:ascii="仿宋_GB2312" w:hAnsi="仿宋_GB2312" w:eastAsia="仿宋_GB2312" w:cs="仿宋_GB2312"/>
          <w:color w:val="auto"/>
          <w:kern w:val="2"/>
          <w:sz w:val="32"/>
          <w:szCs w:val="32"/>
          <w:u w:val="none"/>
          <w:shd w:val="clear" w:color="auto" w:fill="auto"/>
          <w:lang w:val="en-US" w:eastAsia="zh-CN" w:bidi="ar-SA"/>
        </w:rPr>
      </w:pPr>
    </w:p>
    <w:p w14:paraId="1DBD3530">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14:paraId="0B5ED1A5">
      <w:pPr>
        <w:numPr>
          <w:ilvl w:val="0"/>
          <w:numId w:val="0"/>
        </w:numPr>
        <w:jc w:val="both"/>
        <w:rPr>
          <w:rFonts w:hint="default" w:asciiTheme="majorEastAsia" w:hAnsiTheme="majorEastAsia" w:eastAsiaTheme="majorEastAsia" w:cstheme="majorEastAsia"/>
          <w:b w:val="0"/>
          <w:bCs w:val="0"/>
          <w:color w:val="auto"/>
          <w:sz w:val="28"/>
          <w:szCs w:val="28"/>
          <w:lang w:val="en-US" w:eastAsia="zh-CN"/>
        </w:rPr>
      </w:pPr>
    </w:p>
    <w:p w14:paraId="2E8B959E">
      <w:pPr>
        <w:rPr>
          <w:color w:val="auto"/>
        </w:rPr>
      </w:pPr>
    </w:p>
    <w:p w14:paraId="529EB10E">
      <w:pPr>
        <w:pStyle w:val="11"/>
        <w:rPr>
          <w:rFonts w:hint="eastAsia"/>
          <w:color w:val="auto"/>
          <w:lang w:val="en-US" w:eastAsia="zh-CN"/>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F52895"/>
    <w:rsid w:val="00207642"/>
    <w:rsid w:val="01255781"/>
    <w:rsid w:val="01F55B29"/>
    <w:rsid w:val="02330EAC"/>
    <w:rsid w:val="02987B74"/>
    <w:rsid w:val="030C78DB"/>
    <w:rsid w:val="03B65223"/>
    <w:rsid w:val="03E06867"/>
    <w:rsid w:val="05575AC4"/>
    <w:rsid w:val="069C4CB5"/>
    <w:rsid w:val="0ACE3C37"/>
    <w:rsid w:val="0BA50256"/>
    <w:rsid w:val="0C4B68F0"/>
    <w:rsid w:val="0CCE0D62"/>
    <w:rsid w:val="0DE31FBF"/>
    <w:rsid w:val="0E8D2557"/>
    <w:rsid w:val="0F2E0B64"/>
    <w:rsid w:val="0F6A76EA"/>
    <w:rsid w:val="10F76AE3"/>
    <w:rsid w:val="122A215C"/>
    <w:rsid w:val="123526EB"/>
    <w:rsid w:val="12BD4194"/>
    <w:rsid w:val="12D82E39"/>
    <w:rsid w:val="14B7591C"/>
    <w:rsid w:val="15720346"/>
    <w:rsid w:val="16A13924"/>
    <w:rsid w:val="17FE3173"/>
    <w:rsid w:val="196B7F2A"/>
    <w:rsid w:val="19BB4B61"/>
    <w:rsid w:val="1A2F0966"/>
    <w:rsid w:val="1A4E1AB7"/>
    <w:rsid w:val="1A9E244F"/>
    <w:rsid w:val="1DA117DB"/>
    <w:rsid w:val="1EB8340F"/>
    <w:rsid w:val="1F957365"/>
    <w:rsid w:val="1FCC2438"/>
    <w:rsid w:val="1FFC31EC"/>
    <w:rsid w:val="20045731"/>
    <w:rsid w:val="23784FDC"/>
    <w:rsid w:val="26474C68"/>
    <w:rsid w:val="272744F0"/>
    <w:rsid w:val="29D55086"/>
    <w:rsid w:val="2AA41EB9"/>
    <w:rsid w:val="2B876854"/>
    <w:rsid w:val="2CBA594C"/>
    <w:rsid w:val="2D246404"/>
    <w:rsid w:val="2DFC741F"/>
    <w:rsid w:val="329D4BAF"/>
    <w:rsid w:val="32DE0C73"/>
    <w:rsid w:val="34EC60E5"/>
    <w:rsid w:val="3578322A"/>
    <w:rsid w:val="36156AF1"/>
    <w:rsid w:val="362F53E9"/>
    <w:rsid w:val="377F1C6C"/>
    <w:rsid w:val="38FF1191"/>
    <w:rsid w:val="39720087"/>
    <w:rsid w:val="3A956EBD"/>
    <w:rsid w:val="3AE555EB"/>
    <w:rsid w:val="3B405F4E"/>
    <w:rsid w:val="3B5D6D63"/>
    <w:rsid w:val="3B7C1146"/>
    <w:rsid w:val="3BC617D4"/>
    <w:rsid w:val="3C566C8A"/>
    <w:rsid w:val="3E345DFF"/>
    <w:rsid w:val="3E800899"/>
    <w:rsid w:val="3FBC4E38"/>
    <w:rsid w:val="40554F9C"/>
    <w:rsid w:val="414372AF"/>
    <w:rsid w:val="43054195"/>
    <w:rsid w:val="43894386"/>
    <w:rsid w:val="442C2657"/>
    <w:rsid w:val="44DF7E6E"/>
    <w:rsid w:val="44E4666D"/>
    <w:rsid w:val="45BB22F1"/>
    <w:rsid w:val="45D40490"/>
    <w:rsid w:val="464A32B7"/>
    <w:rsid w:val="476D3367"/>
    <w:rsid w:val="48DC4271"/>
    <w:rsid w:val="499200CB"/>
    <w:rsid w:val="49A165BF"/>
    <w:rsid w:val="4B9506C1"/>
    <w:rsid w:val="4C624F86"/>
    <w:rsid w:val="4C9C12F3"/>
    <w:rsid w:val="4D814A59"/>
    <w:rsid w:val="4D9A7DA5"/>
    <w:rsid w:val="51284F5A"/>
    <w:rsid w:val="52370E23"/>
    <w:rsid w:val="52432692"/>
    <w:rsid w:val="53242D01"/>
    <w:rsid w:val="552C66B5"/>
    <w:rsid w:val="574822DF"/>
    <w:rsid w:val="57E30DC4"/>
    <w:rsid w:val="57FB7AFE"/>
    <w:rsid w:val="585D290F"/>
    <w:rsid w:val="58856882"/>
    <w:rsid w:val="58A935A8"/>
    <w:rsid w:val="58DD2D85"/>
    <w:rsid w:val="5A3C35C1"/>
    <w:rsid w:val="5AFE23F1"/>
    <w:rsid w:val="5CE410C7"/>
    <w:rsid w:val="5D8F2286"/>
    <w:rsid w:val="5DF52895"/>
    <w:rsid w:val="5E2E6025"/>
    <w:rsid w:val="5E6C1793"/>
    <w:rsid w:val="5EE47C78"/>
    <w:rsid w:val="60C94728"/>
    <w:rsid w:val="611A7928"/>
    <w:rsid w:val="618A4A85"/>
    <w:rsid w:val="655C2EC3"/>
    <w:rsid w:val="65CA7118"/>
    <w:rsid w:val="664F5EC0"/>
    <w:rsid w:val="676E37C1"/>
    <w:rsid w:val="69927E5F"/>
    <w:rsid w:val="6C1B3E73"/>
    <w:rsid w:val="6C7C657F"/>
    <w:rsid w:val="6E585E57"/>
    <w:rsid w:val="6ECB2FD3"/>
    <w:rsid w:val="6EF3178D"/>
    <w:rsid w:val="6F917C18"/>
    <w:rsid w:val="701D56CB"/>
    <w:rsid w:val="70D311C0"/>
    <w:rsid w:val="712F5B6F"/>
    <w:rsid w:val="714301FA"/>
    <w:rsid w:val="717A163C"/>
    <w:rsid w:val="71AB5927"/>
    <w:rsid w:val="71AF4748"/>
    <w:rsid w:val="73977A84"/>
    <w:rsid w:val="74BE0B3A"/>
    <w:rsid w:val="75355C43"/>
    <w:rsid w:val="76764668"/>
    <w:rsid w:val="78450BF6"/>
    <w:rsid w:val="79C85254"/>
    <w:rsid w:val="7C2418C2"/>
    <w:rsid w:val="7C4E6228"/>
    <w:rsid w:val="7D9850A7"/>
    <w:rsid w:val="7E8B7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iPriority="99"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360" w:firstLine="210"/>
    </w:pPr>
  </w:style>
  <w:style w:type="paragraph" w:styleId="3">
    <w:name w:val="Body Text Indent"/>
    <w:basedOn w:val="1"/>
    <w:qFormat/>
    <w:uiPriority w:val="0"/>
    <w:pPr>
      <w:ind w:firstLine="677" w:firstLineChars="211"/>
    </w:pPr>
    <w:rPr>
      <w:sz w:val="32"/>
    </w:rPr>
  </w:style>
  <w:style w:type="paragraph" w:styleId="4">
    <w:name w:val="Body Text"/>
    <w:basedOn w:val="1"/>
    <w:next w:val="1"/>
    <w:qFormat/>
    <w:uiPriority w:val="99"/>
    <w:rPr>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qFormat/>
    <w:uiPriority w:val="0"/>
    <w:pPr>
      <w:widowControl w:val="0"/>
      <w:kinsoku/>
      <w:autoSpaceDE/>
      <w:autoSpaceDN/>
      <w:spacing w:line="600" w:lineRule="exact"/>
      <w:ind w:left="1280" w:hanging="1280" w:hangingChars="400"/>
      <w:textAlignment w:val="auto"/>
    </w:pPr>
  </w:style>
  <w:style w:type="paragraph" w:styleId="8">
    <w:name w:val="Body Text First Indent"/>
    <w:basedOn w:val="4"/>
    <w:semiHidden/>
    <w:unhideWhenUsed/>
    <w:qFormat/>
    <w:uiPriority w:val="99"/>
    <w:pPr>
      <w:ind w:firstLine="100" w:firstLineChars="100"/>
    </w:pPr>
  </w:style>
  <w:style w:type="paragraph" w:customStyle="1" w:styleId="11">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549</Words>
  <Characters>595</Characters>
  <Lines>0</Lines>
  <Paragraphs>0</Paragraphs>
  <TotalTime>4</TotalTime>
  <ScaleCrop>false</ScaleCrop>
  <LinksUpToDate>false</LinksUpToDate>
  <CharactersWithSpaces>595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2024-03-26T02:00:00Z</dcterms:created>
  <dc:creator>张力凡</dc:creator>
  <cp:lastModifiedBy>张力凡</cp:lastModifiedBy>
  <cp:lastPrinted>2026-11-04T07:25:00Z</cp:lastPrinted>
  <dcterms:modified xsi:type="dcterms:W3CDTF">2026-11-05T02:13:48Z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AA15378878A04036BCC383133F302090</vt:lpwstr>
  </property>
  <property fmtid="{D5CDD505-2E9C-101B-9397-08002B2CF9AE}" pid="4" name="KSOTemplateDocerSaveRecord">
    <vt:lpwstr>eyJoZGlkIjoiZWRhYjg2NjgzMzg0NDhkNTE3YzY3MWQwNzI0Y2QwNTciLCJ1c2VySWQiOiI3MTg2MDk5NTMifQ==</vt:lpwstr>
  </property>
</Properties>
</file>