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A476D3">
      <w:pPr>
        <w:keepNext w:val="0"/>
        <w:keepLines w:val="0"/>
        <w:widowControl/>
        <w:suppressLineNumbers w:val="0"/>
        <w:jc w:val="center"/>
        <w:rPr>
          <w:rFonts w:hint="eastAsia" w:ascii="仿宋" w:hAnsi="仿宋" w:eastAsia="仿宋" w:cs="仿宋"/>
          <w:color w:val="auto"/>
          <w:kern w:val="0"/>
          <w:sz w:val="43"/>
          <w:szCs w:val="43"/>
          <w:lang w:val="en-US" w:eastAsia="zh-CN" w:bidi="ar"/>
        </w:rPr>
      </w:pPr>
      <w:r>
        <w:rPr>
          <w:rFonts w:hint="eastAsia" w:ascii="仿宋" w:hAnsi="仿宋" w:eastAsia="仿宋" w:cs="仿宋"/>
          <w:color w:val="auto"/>
          <w:kern w:val="0"/>
          <w:sz w:val="43"/>
          <w:szCs w:val="43"/>
          <w:lang w:val="en-US" w:eastAsia="zh-CN" w:bidi="ar"/>
        </w:rPr>
        <w:t>消防改造和933（1001大楼1002大楼，807大楼）补充大楼风道防火阀项目</w:t>
      </w:r>
    </w:p>
    <w:p w14:paraId="73E50200">
      <w:pPr>
        <w:keepNext w:val="0"/>
        <w:keepLines w:val="0"/>
        <w:widowControl/>
        <w:suppressLineNumbers w:val="0"/>
        <w:jc w:val="center"/>
        <w:rPr>
          <w:rFonts w:hint="eastAsia" w:ascii="仿宋" w:hAnsi="仿宋" w:eastAsia="仿宋" w:cs="仿宋"/>
          <w:color w:val="auto"/>
          <w:kern w:val="0"/>
          <w:sz w:val="43"/>
          <w:szCs w:val="43"/>
          <w:lang w:val="en-US" w:eastAsia="zh-CN" w:bidi="ar"/>
        </w:rPr>
      </w:pPr>
      <w:r>
        <w:rPr>
          <w:rFonts w:hint="eastAsia" w:ascii="仿宋" w:hAnsi="仿宋" w:eastAsia="仿宋" w:cs="仿宋"/>
          <w:color w:val="auto"/>
          <w:kern w:val="0"/>
          <w:sz w:val="43"/>
          <w:szCs w:val="43"/>
          <w:lang w:val="en-US" w:eastAsia="zh-CN" w:bidi="ar"/>
        </w:rPr>
        <w:t>建设工程施工劳务分包（第二次）</w:t>
      </w:r>
    </w:p>
    <w:p w14:paraId="0C98DDF7">
      <w:pPr>
        <w:keepNext w:val="0"/>
        <w:keepLines w:val="0"/>
        <w:widowControl/>
        <w:suppressLineNumbers w:val="0"/>
        <w:jc w:val="center"/>
        <w:rPr>
          <w:rFonts w:hint="eastAsia" w:ascii="仿宋" w:hAnsi="仿宋" w:eastAsia="仿宋" w:cs="仿宋"/>
          <w:color w:val="auto"/>
        </w:rPr>
      </w:pPr>
      <w:r>
        <w:rPr>
          <w:rFonts w:hint="eastAsia" w:ascii="仿宋" w:hAnsi="仿宋" w:eastAsia="仿宋" w:cs="仿宋"/>
          <w:color w:val="auto"/>
          <w:kern w:val="0"/>
          <w:sz w:val="43"/>
          <w:szCs w:val="43"/>
          <w:lang w:val="en-US" w:eastAsia="zh-CN" w:bidi="ar"/>
        </w:rPr>
        <w:t>采购公告</w:t>
      </w:r>
    </w:p>
    <w:p w14:paraId="36D550B3">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1.采购单位：四川九洲建筑工程有限责任公司；</w:t>
      </w:r>
    </w:p>
    <w:p w14:paraId="450CB7AA">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2.项目名称：消防改造和933（1001大楼1002大楼，807大楼）补充大楼风道防火阀；</w:t>
      </w:r>
    </w:p>
    <w:p w14:paraId="6B1311FA">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3.项目编号：JZJG-933-XBLWF-2026-01；</w:t>
      </w:r>
    </w:p>
    <w:p w14:paraId="2BFA7DBA">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4.采购事项：建设工程施工劳务分包（第二次）；</w:t>
      </w:r>
    </w:p>
    <w:p w14:paraId="14AA4BA7">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5.采购方式：询比采购；</w:t>
      </w:r>
    </w:p>
    <w:p w14:paraId="019F81B4">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6.建设规模：1001大楼1002大楼，807大楼，根据暖通竣工图，对各楼栋逐一核对现状上设置的防火阀位置及规格，更换所有防火阀；为807消防水泵、901/903/1201屋顶消防风机增设技防机房多线控制；在803、401消防水泵房出水管加装压力开关；更换401泵房闸阀、901屋顶280℃防火阀及1201电动排烟风口，并完成系统调试与并网等。；</w:t>
      </w:r>
    </w:p>
    <w:p w14:paraId="70BE6FD4">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7.工程地址：绵阳市游仙区；</w:t>
      </w:r>
    </w:p>
    <w:p w14:paraId="111B6500">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8.最高限价：本项目最高不含税限价：184876.77元（大写：壹拾捌万肆仟捌佰柒拾陆元柒角柒分）；</w:t>
      </w:r>
    </w:p>
    <w:p w14:paraId="4A1335CF">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9.供应商的资格要求：</w:t>
      </w:r>
    </w:p>
    <w:p w14:paraId="5A3BE91D">
      <w:pPr>
        <w:keepNext w:val="0"/>
        <w:keepLines w:val="0"/>
        <w:widowControl/>
        <w:suppressLineNumbers w:val="0"/>
        <w:ind w:firstLine="620" w:firstLineChars="200"/>
        <w:jc w:val="left"/>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color w:val="auto"/>
          <w:kern w:val="0"/>
          <w:sz w:val="31"/>
          <w:szCs w:val="31"/>
          <w:lang w:val="en-US" w:eastAsia="zh-CN" w:bidi="ar"/>
        </w:rPr>
        <w:t>①.</w:t>
      </w:r>
      <w:r>
        <w:rPr>
          <w:rFonts w:hint="eastAsia" w:ascii="仿宋" w:hAnsi="仿宋" w:eastAsia="仿宋" w:cs="仿宋"/>
          <w:color w:val="auto"/>
          <w:kern w:val="0"/>
          <w:sz w:val="31"/>
          <w:szCs w:val="31"/>
          <w:lang w:val="zh-CN" w:eastAsia="zh-CN" w:bidi="ar"/>
        </w:rPr>
        <w:t>在中国境内注册、具有独立</w:t>
      </w:r>
      <w:r>
        <w:rPr>
          <w:rFonts w:hint="eastAsia" w:ascii="仿宋" w:hAnsi="仿宋" w:eastAsia="仿宋" w:cs="仿宋"/>
          <w:color w:val="auto"/>
          <w:kern w:val="0"/>
          <w:sz w:val="31"/>
          <w:szCs w:val="31"/>
          <w:lang w:val="en-US" w:eastAsia="zh-CN" w:bidi="ar"/>
        </w:rPr>
        <w:t>承担法律</w:t>
      </w:r>
      <w:r>
        <w:rPr>
          <w:rFonts w:hint="eastAsia" w:ascii="仿宋" w:hAnsi="仿宋" w:eastAsia="仿宋" w:cs="仿宋"/>
          <w:i w:val="0"/>
          <w:iCs w:val="0"/>
          <w:caps w:val="0"/>
          <w:color w:val="auto"/>
          <w:spacing w:val="0"/>
          <w:kern w:val="0"/>
          <w:sz w:val="31"/>
          <w:szCs w:val="31"/>
          <w:lang w:val="en-US" w:eastAsia="zh-CN" w:bidi="ar"/>
        </w:rPr>
        <w:t>责任的</w:t>
      </w:r>
      <w:r>
        <w:rPr>
          <w:rFonts w:hint="eastAsia" w:ascii="仿宋" w:hAnsi="仿宋" w:eastAsia="仿宋" w:cs="仿宋"/>
          <w:i w:val="0"/>
          <w:iCs w:val="0"/>
          <w:caps w:val="0"/>
          <w:color w:val="auto"/>
          <w:spacing w:val="0"/>
          <w:kern w:val="0"/>
          <w:sz w:val="31"/>
          <w:szCs w:val="31"/>
          <w:lang w:val="zh-CN" w:eastAsia="zh-CN" w:bidi="ar"/>
        </w:rPr>
        <w:t>法人资格</w:t>
      </w:r>
      <w:r>
        <w:rPr>
          <w:rFonts w:hint="eastAsia" w:ascii="仿宋" w:hAnsi="仿宋" w:eastAsia="仿宋" w:cs="仿宋"/>
          <w:i w:val="0"/>
          <w:iCs w:val="0"/>
          <w:caps w:val="0"/>
          <w:color w:val="auto"/>
          <w:spacing w:val="0"/>
          <w:kern w:val="0"/>
          <w:sz w:val="31"/>
          <w:szCs w:val="31"/>
          <w:lang w:val="en-US" w:eastAsia="zh-CN" w:bidi="ar"/>
        </w:rPr>
        <w:t>或其他组织</w:t>
      </w:r>
      <w:r>
        <w:rPr>
          <w:rFonts w:hint="eastAsia" w:ascii="仿宋" w:hAnsi="仿宋" w:eastAsia="仿宋" w:cs="仿宋"/>
          <w:i w:val="0"/>
          <w:iCs w:val="0"/>
          <w:caps w:val="0"/>
          <w:color w:val="auto"/>
          <w:spacing w:val="0"/>
          <w:kern w:val="0"/>
          <w:sz w:val="31"/>
          <w:szCs w:val="31"/>
          <w:lang w:val="zh-CN" w:eastAsia="zh-CN" w:bidi="ar"/>
        </w:rPr>
        <w:t>；</w:t>
      </w:r>
    </w:p>
    <w:p w14:paraId="516DA1F2">
      <w:pPr>
        <w:keepNext w:val="0"/>
        <w:keepLines w:val="0"/>
        <w:pageBreakBefore w:val="0"/>
        <w:widowControl w:val="0"/>
        <w:kinsoku/>
        <w:wordWrap/>
        <w:overflowPunct/>
        <w:topLinePunct w:val="0"/>
        <w:autoSpaceDE/>
        <w:autoSpaceDN/>
        <w:bidi w:val="0"/>
        <w:adjustRightInd/>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②.</w:t>
      </w:r>
      <w:r>
        <w:rPr>
          <w:rFonts w:hint="eastAsia" w:ascii="仿宋" w:hAnsi="仿宋" w:eastAsia="仿宋" w:cs="仿宋"/>
          <w:i w:val="0"/>
          <w:iCs w:val="0"/>
          <w:caps w:val="0"/>
          <w:color w:val="auto"/>
          <w:spacing w:val="0"/>
          <w:kern w:val="0"/>
          <w:sz w:val="31"/>
          <w:szCs w:val="31"/>
          <w:lang w:val="zh-CN" w:eastAsia="zh-CN" w:bidi="ar"/>
        </w:rPr>
        <w:t>具有有效的</w:t>
      </w:r>
      <w:r>
        <w:rPr>
          <w:rFonts w:hint="eastAsia" w:ascii="仿宋" w:hAnsi="仿宋" w:eastAsia="仿宋" w:cs="仿宋"/>
          <w:i w:val="0"/>
          <w:iCs w:val="0"/>
          <w:caps w:val="0"/>
          <w:color w:val="auto"/>
          <w:spacing w:val="0"/>
          <w:kern w:val="0"/>
          <w:sz w:val="31"/>
          <w:szCs w:val="31"/>
          <w:lang w:val="en-US" w:eastAsia="zh-CN" w:bidi="ar"/>
        </w:rPr>
        <w:t>《营业执照》或其他许可证明文件；</w:t>
      </w:r>
    </w:p>
    <w:p w14:paraId="2D87B39A">
      <w:pPr>
        <w:keepNext w:val="0"/>
        <w:keepLines w:val="0"/>
        <w:pageBreakBefore w:val="0"/>
        <w:widowControl w:val="0"/>
        <w:kinsoku/>
        <w:wordWrap/>
        <w:overflowPunct/>
        <w:topLinePunct w:val="0"/>
        <w:autoSpaceDE/>
        <w:autoSpaceDN/>
        <w:bidi w:val="0"/>
        <w:adjustRightInd/>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zh-CN" w:eastAsia="zh-CN" w:bidi="ar"/>
        </w:rPr>
      </w:pPr>
      <w:r>
        <w:rPr>
          <w:rFonts w:hint="eastAsia" w:ascii="仿宋" w:hAnsi="仿宋" w:eastAsia="仿宋" w:cs="仿宋"/>
          <w:i w:val="0"/>
          <w:iCs w:val="0"/>
          <w:caps w:val="0"/>
          <w:color w:val="auto"/>
          <w:spacing w:val="0"/>
          <w:kern w:val="0"/>
          <w:sz w:val="31"/>
          <w:szCs w:val="31"/>
          <w:lang w:val="en-US" w:eastAsia="zh-CN" w:bidi="ar"/>
        </w:rPr>
        <w:t>③.具有有效的法定代表人或负责人身份证复印件；</w:t>
      </w:r>
    </w:p>
    <w:p w14:paraId="7805DE90">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④.有效的法定代表人（负责人）授权委托书及委托代理人身份证复印件（法定代表人亲自参与的则不提供）；</w:t>
      </w:r>
    </w:p>
    <w:p w14:paraId="768D8F40">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⑤.具备一般纳税人资格或小规模纳税人资格（响应文件中应明确具体的开票税率）</w:t>
      </w:r>
    </w:p>
    <w:p w14:paraId="5B31ED51">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⑥.具有银行基本账户（开户许可证）；</w:t>
      </w:r>
    </w:p>
    <w:p w14:paraId="64C2037E">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⑦.具有有效的建设行政主管部门核发的：施工劳务不分等级资质；</w:t>
      </w:r>
    </w:p>
    <w:p w14:paraId="0C932E5B">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⑧.具有有效的《安全生产许可证》。</w:t>
      </w:r>
    </w:p>
    <w:p w14:paraId="45AB505F">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⑨.供应商认为有必要提供的其他证明文件；</w:t>
      </w:r>
    </w:p>
    <w:p w14:paraId="4AA8C265">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auto"/>
          <w:spacing w:val="0"/>
          <w:kern w:val="0"/>
          <w:sz w:val="31"/>
          <w:szCs w:val="31"/>
          <w:lang w:val="en-US" w:eastAsia="zh-CN" w:bidi="ar"/>
        </w:rPr>
      </w:pPr>
      <w:r>
        <w:rPr>
          <w:rFonts w:hint="eastAsia" w:ascii="仿宋" w:hAnsi="仿宋" w:eastAsia="仿宋" w:cs="仿宋"/>
          <w:i w:val="0"/>
          <w:iCs w:val="0"/>
          <w:caps w:val="0"/>
          <w:color w:val="auto"/>
          <w:spacing w:val="0"/>
          <w:kern w:val="0"/>
          <w:sz w:val="31"/>
          <w:szCs w:val="31"/>
          <w:lang w:val="en-US" w:eastAsia="zh-CN" w:bidi="ar"/>
        </w:rPr>
        <w:t>注:四川省住房和城乡建设厅官网企业安全生产许可证预警标注情况显示为红色预警、失效预警的视为《安全生产许可证》无效，资格预审不通过；显示为黄色预警、频繁预警的供应商成交后须提供《安全生产许可证动态预警整改承诺书》。（仅限四川供应商）</w:t>
      </w:r>
    </w:p>
    <w:p w14:paraId="3BB8123E">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10.是否接受联合体投标：否；</w:t>
      </w:r>
    </w:p>
    <w:p w14:paraId="2FA5693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11.评审方式：综合评分法；</w:t>
      </w:r>
    </w:p>
    <w:p w14:paraId="3540B11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12.报名方式及截止时间：</w:t>
      </w:r>
    </w:p>
    <w:p w14:paraId="6C53A6A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auto"/>
          <w:spacing w:val="0"/>
          <w:sz w:val="31"/>
          <w:szCs w:val="31"/>
        </w:rPr>
      </w:pPr>
      <w:r>
        <w:rPr>
          <w:rFonts w:hint="eastAsia" w:ascii="仿宋" w:hAnsi="仿宋" w:eastAsia="仿宋" w:cs="仿宋"/>
          <w:i w:val="0"/>
          <w:iCs w:val="0"/>
          <w:caps w:val="0"/>
          <w:color w:val="auto"/>
          <w:spacing w:val="0"/>
          <w:sz w:val="31"/>
          <w:szCs w:val="31"/>
          <w:lang w:val="en-US" w:eastAsia="zh-CN"/>
        </w:rPr>
        <w:t>①.</w:t>
      </w:r>
      <w:r>
        <w:rPr>
          <w:rFonts w:hint="eastAsia" w:ascii="仿宋" w:hAnsi="仿宋" w:eastAsia="仿宋" w:cs="仿宋"/>
          <w:i w:val="0"/>
          <w:iCs w:val="0"/>
          <w:caps w:val="0"/>
          <w:color w:val="auto"/>
          <w:spacing w:val="0"/>
          <w:sz w:val="31"/>
          <w:szCs w:val="31"/>
        </w:rPr>
        <w:t>报名方式：https://szcg.jezetek.cc/#/login</w:t>
      </w:r>
      <w:r>
        <w:rPr>
          <w:rFonts w:hint="eastAsia" w:ascii="仿宋" w:hAnsi="仿宋" w:eastAsia="仿宋" w:cs="仿宋"/>
          <w:i w:val="0"/>
          <w:iCs w:val="0"/>
          <w:caps w:val="0"/>
          <w:color w:val="auto"/>
          <w:spacing w:val="0"/>
          <w:sz w:val="31"/>
          <w:szCs w:val="31"/>
          <w:lang w:val="en-US" w:eastAsia="zh-CN"/>
        </w:rPr>
        <w:t>上</w:t>
      </w:r>
      <w:r>
        <w:rPr>
          <w:rFonts w:hint="eastAsia" w:ascii="仿宋" w:hAnsi="仿宋" w:eastAsia="仿宋" w:cs="仿宋"/>
          <w:i w:val="0"/>
          <w:iCs w:val="0"/>
          <w:caps w:val="0"/>
          <w:color w:val="auto"/>
          <w:spacing w:val="0"/>
          <w:sz w:val="31"/>
          <w:szCs w:val="31"/>
        </w:rPr>
        <w:t>进行报名</w:t>
      </w:r>
      <w:r>
        <w:rPr>
          <w:rFonts w:hint="eastAsia" w:ascii="仿宋" w:hAnsi="仿宋" w:eastAsia="仿宋" w:cs="仿宋"/>
          <w:color w:val="auto"/>
          <w:kern w:val="0"/>
          <w:sz w:val="31"/>
          <w:szCs w:val="31"/>
          <w:lang w:val="en-US" w:eastAsia="zh-CN" w:bidi="ar"/>
        </w:rPr>
        <w:t>（如有疑问请电话咨询）</w:t>
      </w:r>
      <w:r>
        <w:rPr>
          <w:rFonts w:hint="eastAsia" w:ascii="仿宋" w:hAnsi="仿宋" w:eastAsia="仿宋" w:cs="仿宋"/>
          <w:i w:val="0"/>
          <w:iCs w:val="0"/>
          <w:caps w:val="0"/>
          <w:color w:val="auto"/>
          <w:spacing w:val="0"/>
          <w:sz w:val="31"/>
          <w:szCs w:val="31"/>
        </w:rPr>
        <w:t>；</w:t>
      </w:r>
    </w:p>
    <w:p w14:paraId="7490EF8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auto"/>
          <w:spacing w:val="0"/>
          <w:sz w:val="31"/>
          <w:szCs w:val="31"/>
          <w:lang w:eastAsia="zh-CN"/>
        </w:rPr>
      </w:pPr>
      <w:r>
        <w:rPr>
          <w:rFonts w:hint="eastAsia" w:ascii="仿宋" w:hAnsi="仿宋" w:eastAsia="仿宋" w:cs="仿宋"/>
          <w:i w:val="0"/>
          <w:iCs w:val="0"/>
          <w:caps w:val="0"/>
          <w:color w:val="auto"/>
          <w:spacing w:val="0"/>
          <w:sz w:val="31"/>
          <w:szCs w:val="31"/>
          <w:lang w:val="en-US" w:eastAsia="zh-CN"/>
        </w:rPr>
        <w:t>②.</w:t>
      </w:r>
      <w:r>
        <w:rPr>
          <w:rFonts w:hint="eastAsia" w:ascii="仿宋" w:hAnsi="仿宋" w:eastAsia="仿宋" w:cs="仿宋"/>
          <w:i w:val="0"/>
          <w:iCs w:val="0"/>
          <w:caps w:val="0"/>
          <w:color w:val="auto"/>
          <w:spacing w:val="0"/>
          <w:sz w:val="31"/>
          <w:szCs w:val="31"/>
        </w:rPr>
        <w:t>报名</w:t>
      </w:r>
      <w:r>
        <w:rPr>
          <w:rFonts w:hint="eastAsia" w:ascii="仿宋" w:hAnsi="仿宋" w:eastAsia="仿宋" w:cs="仿宋"/>
          <w:i w:val="0"/>
          <w:iCs w:val="0"/>
          <w:caps w:val="0"/>
          <w:color w:val="auto"/>
          <w:spacing w:val="0"/>
          <w:sz w:val="31"/>
          <w:szCs w:val="31"/>
          <w:lang w:val="en-US" w:eastAsia="zh-CN"/>
        </w:rPr>
        <w:t>截止</w:t>
      </w:r>
      <w:r>
        <w:rPr>
          <w:rFonts w:hint="eastAsia" w:ascii="仿宋" w:hAnsi="仿宋" w:eastAsia="仿宋" w:cs="仿宋"/>
          <w:i w:val="0"/>
          <w:iCs w:val="0"/>
          <w:caps w:val="0"/>
          <w:color w:val="auto"/>
          <w:spacing w:val="0"/>
          <w:sz w:val="31"/>
          <w:szCs w:val="31"/>
        </w:rPr>
        <w:t>时间（资格预审资料提交</w:t>
      </w:r>
      <w:r>
        <w:rPr>
          <w:rFonts w:hint="eastAsia" w:ascii="仿宋" w:hAnsi="仿宋" w:eastAsia="仿宋" w:cs="仿宋"/>
          <w:i w:val="0"/>
          <w:iCs w:val="0"/>
          <w:caps w:val="0"/>
          <w:color w:val="auto"/>
          <w:spacing w:val="0"/>
          <w:sz w:val="31"/>
          <w:szCs w:val="31"/>
          <w:lang w:val="en-US" w:eastAsia="zh-CN"/>
        </w:rPr>
        <w:t>截止</w:t>
      </w:r>
      <w:r>
        <w:rPr>
          <w:rFonts w:hint="eastAsia" w:ascii="仿宋" w:hAnsi="仿宋" w:eastAsia="仿宋" w:cs="仿宋"/>
          <w:i w:val="0"/>
          <w:iCs w:val="0"/>
          <w:caps w:val="0"/>
          <w:color w:val="auto"/>
          <w:spacing w:val="0"/>
          <w:sz w:val="31"/>
          <w:szCs w:val="31"/>
        </w:rPr>
        <w:t>时间）：</w:t>
      </w:r>
      <w:r>
        <w:rPr>
          <w:rFonts w:hint="eastAsia" w:ascii="仿宋" w:hAnsi="仿宋" w:eastAsia="仿宋" w:cs="仿宋"/>
          <w:i w:val="0"/>
          <w:iCs w:val="0"/>
          <w:caps w:val="0"/>
          <w:color w:val="auto"/>
          <w:spacing w:val="0"/>
          <w:sz w:val="31"/>
          <w:szCs w:val="31"/>
          <w:lang w:val="en-US" w:eastAsia="zh-CN"/>
        </w:rPr>
        <w:t>2026</w:t>
      </w:r>
      <w:r>
        <w:rPr>
          <w:rFonts w:hint="eastAsia" w:ascii="仿宋" w:hAnsi="仿宋" w:eastAsia="仿宋" w:cs="仿宋"/>
          <w:i w:val="0"/>
          <w:iCs w:val="0"/>
          <w:caps w:val="0"/>
          <w:color w:val="auto"/>
          <w:spacing w:val="0"/>
          <w:sz w:val="31"/>
          <w:szCs w:val="31"/>
        </w:rPr>
        <w:t>年</w:t>
      </w:r>
      <w:r>
        <w:rPr>
          <w:rFonts w:hint="eastAsia" w:ascii="仿宋" w:hAnsi="仿宋" w:eastAsia="仿宋" w:cs="仿宋"/>
          <w:i w:val="0"/>
          <w:iCs w:val="0"/>
          <w:caps w:val="0"/>
          <w:color w:val="auto"/>
          <w:spacing w:val="0"/>
          <w:sz w:val="31"/>
          <w:szCs w:val="31"/>
          <w:lang w:val="en-US" w:eastAsia="zh-CN"/>
        </w:rPr>
        <w:t>10</w:t>
      </w:r>
      <w:r>
        <w:rPr>
          <w:rFonts w:hint="eastAsia" w:ascii="仿宋" w:hAnsi="仿宋" w:eastAsia="仿宋" w:cs="仿宋"/>
          <w:i w:val="0"/>
          <w:iCs w:val="0"/>
          <w:caps w:val="0"/>
          <w:color w:val="auto"/>
          <w:spacing w:val="0"/>
          <w:sz w:val="31"/>
          <w:szCs w:val="31"/>
        </w:rPr>
        <w:t>月</w:t>
      </w:r>
      <w:r>
        <w:rPr>
          <w:rFonts w:hint="eastAsia" w:ascii="仿宋" w:hAnsi="仿宋" w:eastAsia="仿宋" w:cs="仿宋"/>
          <w:i w:val="0"/>
          <w:iCs w:val="0"/>
          <w:caps w:val="0"/>
          <w:color w:val="auto"/>
          <w:spacing w:val="0"/>
          <w:sz w:val="31"/>
          <w:szCs w:val="31"/>
          <w:lang w:val="en-US" w:eastAsia="zh-CN"/>
        </w:rPr>
        <w:t>19</w:t>
      </w:r>
      <w:r>
        <w:rPr>
          <w:rFonts w:hint="eastAsia" w:ascii="仿宋" w:hAnsi="仿宋" w:eastAsia="仿宋" w:cs="仿宋"/>
          <w:i w:val="0"/>
          <w:iCs w:val="0"/>
          <w:caps w:val="0"/>
          <w:color w:val="auto"/>
          <w:spacing w:val="0"/>
          <w:sz w:val="31"/>
          <w:szCs w:val="31"/>
        </w:rPr>
        <w:t>日</w:t>
      </w:r>
      <w:r>
        <w:rPr>
          <w:rFonts w:hint="eastAsia" w:ascii="仿宋" w:hAnsi="仿宋" w:eastAsia="仿宋" w:cs="仿宋"/>
          <w:i w:val="0"/>
          <w:iCs w:val="0"/>
          <w:caps w:val="0"/>
          <w:color w:val="auto"/>
          <w:spacing w:val="0"/>
          <w:sz w:val="31"/>
          <w:szCs w:val="31"/>
          <w:lang w:val="en-US" w:eastAsia="zh-CN"/>
        </w:rPr>
        <w:t>17</w:t>
      </w:r>
      <w:r>
        <w:rPr>
          <w:rFonts w:hint="eastAsia" w:ascii="仿宋" w:hAnsi="仿宋" w:eastAsia="仿宋" w:cs="仿宋"/>
          <w:i w:val="0"/>
          <w:iCs w:val="0"/>
          <w:caps w:val="0"/>
          <w:color w:val="auto"/>
          <w:spacing w:val="0"/>
          <w:sz w:val="31"/>
          <w:szCs w:val="31"/>
        </w:rPr>
        <w:t>时</w:t>
      </w:r>
      <w:r>
        <w:rPr>
          <w:rFonts w:hint="eastAsia" w:ascii="仿宋" w:hAnsi="仿宋" w:eastAsia="仿宋" w:cs="仿宋"/>
          <w:i w:val="0"/>
          <w:iCs w:val="0"/>
          <w:caps w:val="0"/>
          <w:color w:val="auto"/>
          <w:spacing w:val="0"/>
          <w:sz w:val="31"/>
          <w:szCs w:val="31"/>
          <w:lang w:val="en-US" w:eastAsia="zh-CN"/>
        </w:rPr>
        <w:t>00</w:t>
      </w:r>
      <w:r>
        <w:rPr>
          <w:rFonts w:hint="eastAsia" w:ascii="仿宋" w:hAnsi="仿宋" w:eastAsia="仿宋" w:cs="仿宋"/>
          <w:i w:val="0"/>
          <w:iCs w:val="0"/>
          <w:caps w:val="0"/>
          <w:color w:val="auto"/>
          <w:spacing w:val="0"/>
          <w:sz w:val="31"/>
          <w:szCs w:val="31"/>
        </w:rPr>
        <w:t>分</w:t>
      </w:r>
      <w:r>
        <w:rPr>
          <w:rFonts w:hint="eastAsia" w:ascii="仿宋" w:hAnsi="仿宋" w:eastAsia="仿宋" w:cs="仿宋"/>
          <w:i w:val="0"/>
          <w:iCs w:val="0"/>
          <w:caps w:val="0"/>
          <w:color w:val="auto"/>
          <w:spacing w:val="0"/>
          <w:sz w:val="31"/>
          <w:szCs w:val="31"/>
          <w:lang w:eastAsia="zh-CN"/>
        </w:rPr>
        <w:t>（</w:t>
      </w:r>
      <w:r>
        <w:rPr>
          <w:rFonts w:hint="eastAsia" w:ascii="仿宋" w:hAnsi="仿宋" w:eastAsia="仿宋" w:cs="仿宋"/>
          <w:i w:val="0"/>
          <w:iCs w:val="0"/>
          <w:caps w:val="0"/>
          <w:color w:val="auto"/>
          <w:spacing w:val="0"/>
          <w:sz w:val="31"/>
          <w:szCs w:val="31"/>
          <w:lang w:val="en-US" w:eastAsia="zh-CN"/>
        </w:rPr>
        <w:t>未提供有效相关资格证明文件或同一采购项目供应商之间存在关联关系，则全部拒绝其资格预审申请。</w:t>
      </w:r>
      <w:r>
        <w:rPr>
          <w:rFonts w:hint="eastAsia" w:ascii="仿宋" w:hAnsi="仿宋" w:eastAsia="仿宋" w:cs="仿宋"/>
          <w:i w:val="0"/>
          <w:iCs w:val="0"/>
          <w:caps w:val="0"/>
          <w:color w:val="auto"/>
          <w:spacing w:val="0"/>
          <w:sz w:val="31"/>
          <w:szCs w:val="31"/>
          <w:lang w:eastAsia="zh-CN"/>
        </w:rPr>
        <w:t>）</w:t>
      </w:r>
    </w:p>
    <w:p w14:paraId="28006B7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rPr>
          <w:rFonts w:hint="eastAsia" w:ascii="仿宋" w:hAnsi="仿宋" w:eastAsia="仿宋" w:cs="仿宋"/>
          <w:i w:val="0"/>
          <w:iCs w:val="0"/>
          <w:caps w:val="0"/>
          <w:color w:val="auto"/>
          <w:spacing w:val="0"/>
          <w:sz w:val="31"/>
          <w:szCs w:val="31"/>
          <w:lang w:eastAsia="zh-CN"/>
        </w:rPr>
      </w:pPr>
      <w:r>
        <w:rPr>
          <w:rFonts w:hint="eastAsia" w:ascii="仿宋" w:hAnsi="仿宋" w:eastAsia="仿宋" w:cs="仿宋"/>
          <w:i w:val="0"/>
          <w:iCs w:val="0"/>
          <w:caps w:val="0"/>
          <w:color w:val="auto"/>
          <w:spacing w:val="0"/>
          <w:sz w:val="31"/>
          <w:szCs w:val="31"/>
          <w:lang w:val="en-US" w:eastAsia="zh-CN"/>
        </w:rPr>
        <w:t>13.询比采购</w:t>
      </w:r>
      <w:r>
        <w:rPr>
          <w:rFonts w:hint="eastAsia" w:ascii="仿宋" w:hAnsi="仿宋" w:eastAsia="仿宋" w:cs="仿宋"/>
          <w:i w:val="0"/>
          <w:iCs w:val="0"/>
          <w:caps w:val="0"/>
          <w:color w:val="auto"/>
          <w:spacing w:val="0"/>
          <w:sz w:val="31"/>
          <w:szCs w:val="31"/>
        </w:rPr>
        <w:t>文件获取方式</w:t>
      </w:r>
      <w:r>
        <w:rPr>
          <w:rFonts w:hint="eastAsia" w:ascii="仿宋" w:hAnsi="仿宋" w:eastAsia="仿宋" w:cs="仿宋"/>
          <w:i w:val="0"/>
          <w:iCs w:val="0"/>
          <w:caps w:val="0"/>
          <w:color w:val="auto"/>
          <w:spacing w:val="0"/>
          <w:sz w:val="31"/>
          <w:szCs w:val="31"/>
          <w:lang w:eastAsia="zh-CN"/>
        </w:rPr>
        <w:t>：</w:t>
      </w:r>
    </w:p>
    <w:p w14:paraId="730064A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auto"/>
          <w:spacing w:val="0"/>
          <w:sz w:val="31"/>
          <w:szCs w:val="31"/>
        </w:rPr>
      </w:pPr>
      <w:r>
        <w:rPr>
          <w:rFonts w:hint="eastAsia" w:ascii="仿宋" w:hAnsi="仿宋" w:eastAsia="仿宋" w:cs="仿宋"/>
          <w:i w:val="0"/>
          <w:iCs w:val="0"/>
          <w:caps w:val="0"/>
          <w:color w:val="auto"/>
          <w:spacing w:val="0"/>
          <w:sz w:val="31"/>
          <w:szCs w:val="31"/>
        </w:rPr>
        <w:t>获取方式：资质预审通过后系统自动发送。</w:t>
      </w:r>
    </w:p>
    <w:p w14:paraId="6865897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rPr>
          <w:rFonts w:hint="eastAsia" w:ascii="仿宋" w:hAnsi="仿宋" w:eastAsia="仿宋" w:cs="仿宋"/>
          <w:i w:val="0"/>
          <w:iCs w:val="0"/>
          <w:caps w:val="0"/>
          <w:color w:val="auto"/>
          <w:spacing w:val="0"/>
          <w:sz w:val="31"/>
          <w:szCs w:val="31"/>
          <w:lang w:eastAsia="zh-CN"/>
        </w:rPr>
      </w:pPr>
      <w:r>
        <w:rPr>
          <w:rFonts w:hint="eastAsia" w:ascii="仿宋" w:hAnsi="仿宋" w:eastAsia="仿宋" w:cs="仿宋"/>
          <w:i w:val="0"/>
          <w:iCs w:val="0"/>
          <w:caps w:val="0"/>
          <w:color w:val="auto"/>
          <w:spacing w:val="0"/>
          <w:sz w:val="31"/>
          <w:szCs w:val="31"/>
          <w:lang w:val="en-US" w:eastAsia="zh-CN"/>
        </w:rPr>
        <w:t>14.响应</w:t>
      </w:r>
      <w:r>
        <w:rPr>
          <w:rFonts w:hint="eastAsia" w:ascii="仿宋" w:hAnsi="仿宋" w:eastAsia="仿宋" w:cs="仿宋"/>
          <w:i w:val="0"/>
          <w:iCs w:val="0"/>
          <w:caps w:val="0"/>
          <w:color w:val="auto"/>
          <w:spacing w:val="0"/>
          <w:sz w:val="31"/>
          <w:szCs w:val="31"/>
        </w:rPr>
        <w:t>文件递交截止时间及地点</w:t>
      </w:r>
      <w:r>
        <w:rPr>
          <w:rFonts w:hint="eastAsia" w:ascii="仿宋" w:hAnsi="仿宋" w:eastAsia="仿宋" w:cs="仿宋"/>
          <w:i w:val="0"/>
          <w:iCs w:val="0"/>
          <w:caps w:val="0"/>
          <w:color w:val="auto"/>
          <w:spacing w:val="0"/>
          <w:sz w:val="31"/>
          <w:szCs w:val="31"/>
          <w:lang w:eastAsia="zh-CN"/>
        </w:rPr>
        <w:t>：</w:t>
      </w:r>
    </w:p>
    <w:p w14:paraId="332980A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617" w:leftChars="294" w:right="0" w:firstLine="0" w:firstLineChars="0"/>
        <w:rPr>
          <w:rFonts w:hint="eastAsia" w:ascii="仿宋" w:hAnsi="仿宋" w:eastAsia="仿宋" w:cs="仿宋"/>
          <w:i w:val="0"/>
          <w:iCs w:val="0"/>
          <w:caps w:val="0"/>
          <w:color w:val="auto"/>
          <w:spacing w:val="0"/>
          <w:sz w:val="31"/>
          <w:szCs w:val="31"/>
        </w:rPr>
      </w:pPr>
      <w:r>
        <w:rPr>
          <w:rFonts w:hint="eastAsia" w:ascii="仿宋" w:hAnsi="仿宋" w:eastAsia="仿宋" w:cs="仿宋"/>
          <w:i w:val="0"/>
          <w:iCs w:val="0"/>
          <w:caps w:val="0"/>
          <w:color w:val="auto"/>
          <w:spacing w:val="0"/>
          <w:sz w:val="31"/>
          <w:szCs w:val="31"/>
          <w:lang w:val="en-US" w:eastAsia="zh-CN"/>
        </w:rPr>
        <w:t>①.</w:t>
      </w:r>
      <w:r>
        <w:rPr>
          <w:rFonts w:hint="eastAsia" w:ascii="仿宋" w:hAnsi="仿宋" w:eastAsia="仿宋" w:cs="仿宋"/>
          <w:i w:val="0"/>
          <w:iCs w:val="0"/>
          <w:caps w:val="0"/>
          <w:color w:val="auto"/>
          <w:spacing w:val="0"/>
          <w:sz w:val="31"/>
          <w:szCs w:val="31"/>
        </w:rPr>
        <w:t>递交截止时间</w:t>
      </w:r>
      <w:r>
        <w:rPr>
          <w:rFonts w:hint="eastAsia" w:ascii="仿宋" w:hAnsi="仿宋" w:eastAsia="仿宋" w:cs="仿宋"/>
          <w:i w:val="0"/>
          <w:iCs w:val="0"/>
          <w:caps w:val="0"/>
          <w:color w:val="auto"/>
          <w:spacing w:val="0"/>
          <w:sz w:val="31"/>
          <w:szCs w:val="31"/>
          <w:lang w:val="en-US" w:eastAsia="zh-CN"/>
        </w:rPr>
        <w:t>（递交截止时间即响应时间）</w:t>
      </w:r>
      <w:r>
        <w:rPr>
          <w:rFonts w:hint="eastAsia" w:ascii="仿宋" w:hAnsi="仿宋" w:eastAsia="仿宋" w:cs="仿宋"/>
          <w:i w:val="0"/>
          <w:iCs w:val="0"/>
          <w:caps w:val="0"/>
          <w:color w:val="auto"/>
          <w:spacing w:val="0"/>
          <w:sz w:val="31"/>
          <w:szCs w:val="31"/>
        </w:rPr>
        <w:t>：</w:t>
      </w:r>
      <w:r>
        <w:rPr>
          <w:rFonts w:hint="eastAsia" w:ascii="仿宋" w:hAnsi="仿宋" w:eastAsia="仿宋" w:cs="仿宋"/>
          <w:i w:val="0"/>
          <w:iCs w:val="0"/>
          <w:caps w:val="0"/>
          <w:color w:val="auto"/>
          <w:spacing w:val="0"/>
          <w:sz w:val="31"/>
          <w:szCs w:val="31"/>
          <w:lang w:val="en-US" w:eastAsia="zh-CN"/>
        </w:rPr>
        <w:t>2026</w:t>
      </w:r>
      <w:r>
        <w:rPr>
          <w:rFonts w:hint="eastAsia" w:ascii="仿宋" w:hAnsi="仿宋" w:eastAsia="仿宋" w:cs="仿宋"/>
          <w:i w:val="0"/>
          <w:iCs w:val="0"/>
          <w:caps w:val="0"/>
          <w:color w:val="auto"/>
          <w:spacing w:val="0"/>
          <w:sz w:val="31"/>
          <w:szCs w:val="31"/>
        </w:rPr>
        <w:t>年</w:t>
      </w:r>
      <w:r>
        <w:rPr>
          <w:rFonts w:hint="eastAsia" w:ascii="仿宋" w:hAnsi="仿宋" w:eastAsia="仿宋" w:cs="仿宋"/>
          <w:i w:val="0"/>
          <w:iCs w:val="0"/>
          <w:caps w:val="0"/>
          <w:color w:val="auto"/>
          <w:spacing w:val="0"/>
          <w:sz w:val="31"/>
          <w:szCs w:val="31"/>
          <w:lang w:val="en-US" w:eastAsia="zh-CN"/>
        </w:rPr>
        <w:t xml:space="preserve">  10</w:t>
      </w:r>
      <w:r>
        <w:rPr>
          <w:rFonts w:hint="eastAsia" w:ascii="仿宋" w:hAnsi="仿宋" w:eastAsia="仿宋" w:cs="仿宋"/>
          <w:i w:val="0"/>
          <w:iCs w:val="0"/>
          <w:caps w:val="0"/>
          <w:color w:val="auto"/>
          <w:spacing w:val="0"/>
          <w:sz w:val="31"/>
          <w:szCs w:val="31"/>
        </w:rPr>
        <w:t>月</w:t>
      </w:r>
      <w:r>
        <w:rPr>
          <w:rFonts w:hint="eastAsia" w:ascii="仿宋" w:hAnsi="仿宋" w:eastAsia="仿宋" w:cs="仿宋"/>
          <w:i w:val="0"/>
          <w:iCs w:val="0"/>
          <w:caps w:val="0"/>
          <w:color w:val="auto"/>
          <w:spacing w:val="0"/>
          <w:sz w:val="31"/>
          <w:szCs w:val="31"/>
          <w:lang w:val="en-US" w:eastAsia="zh-CN"/>
        </w:rPr>
        <w:t>23</w:t>
      </w:r>
      <w:r>
        <w:rPr>
          <w:rFonts w:hint="eastAsia" w:ascii="仿宋" w:hAnsi="仿宋" w:eastAsia="仿宋" w:cs="仿宋"/>
          <w:i w:val="0"/>
          <w:iCs w:val="0"/>
          <w:caps w:val="0"/>
          <w:color w:val="auto"/>
          <w:spacing w:val="0"/>
          <w:sz w:val="31"/>
          <w:szCs w:val="31"/>
        </w:rPr>
        <w:t>日</w:t>
      </w:r>
      <w:r>
        <w:rPr>
          <w:rFonts w:hint="eastAsia" w:ascii="仿宋" w:hAnsi="仿宋" w:eastAsia="仿宋" w:cs="仿宋"/>
          <w:i w:val="0"/>
          <w:iCs w:val="0"/>
          <w:caps w:val="0"/>
          <w:color w:val="auto"/>
          <w:spacing w:val="0"/>
          <w:sz w:val="31"/>
          <w:szCs w:val="31"/>
          <w:lang w:val="en-US" w:eastAsia="zh-CN"/>
        </w:rPr>
        <w:t>14时00分</w:t>
      </w:r>
      <w:r>
        <w:rPr>
          <w:rFonts w:hint="eastAsia" w:ascii="仿宋" w:hAnsi="仿宋" w:eastAsia="仿宋" w:cs="仿宋"/>
          <w:i w:val="0"/>
          <w:iCs w:val="0"/>
          <w:caps w:val="0"/>
          <w:color w:val="auto"/>
          <w:spacing w:val="0"/>
          <w:sz w:val="31"/>
          <w:szCs w:val="31"/>
        </w:rPr>
        <w:t>；</w:t>
      </w:r>
    </w:p>
    <w:p w14:paraId="419E348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auto"/>
          <w:spacing w:val="0"/>
          <w:sz w:val="31"/>
          <w:szCs w:val="31"/>
          <w:lang w:eastAsia="zh-CN"/>
        </w:rPr>
      </w:pPr>
      <w:r>
        <w:rPr>
          <w:rFonts w:hint="eastAsia" w:ascii="仿宋" w:hAnsi="仿宋" w:eastAsia="仿宋" w:cs="仿宋"/>
          <w:i w:val="0"/>
          <w:iCs w:val="0"/>
          <w:caps w:val="0"/>
          <w:color w:val="auto"/>
          <w:spacing w:val="0"/>
          <w:sz w:val="31"/>
          <w:szCs w:val="31"/>
          <w:lang w:val="en-US" w:eastAsia="zh-CN"/>
        </w:rPr>
        <w:t>②.</w:t>
      </w:r>
      <w:r>
        <w:rPr>
          <w:rFonts w:hint="eastAsia" w:ascii="仿宋" w:hAnsi="仿宋" w:eastAsia="仿宋" w:cs="仿宋"/>
          <w:i w:val="0"/>
          <w:iCs w:val="0"/>
          <w:caps w:val="0"/>
          <w:color w:val="auto"/>
          <w:spacing w:val="0"/>
          <w:sz w:val="31"/>
          <w:szCs w:val="31"/>
        </w:rPr>
        <w:t>地点：</w:t>
      </w:r>
      <w:r>
        <w:rPr>
          <w:rFonts w:hint="eastAsia" w:ascii="仿宋" w:hAnsi="仿宋" w:eastAsia="仿宋" w:cs="仿宋"/>
          <w:color w:val="auto"/>
          <w:kern w:val="0"/>
          <w:sz w:val="31"/>
          <w:szCs w:val="31"/>
          <w:lang w:val="en-US" w:eastAsia="zh-CN" w:bidi="ar"/>
        </w:rPr>
        <w:t>九洲集团采购数字化平台线上开标（</w:t>
      </w:r>
      <w:r>
        <w:rPr>
          <w:rFonts w:hint="eastAsia" w:ascii="仿宋" w:hAnsi="仿宋" w:eastAsia="仿宋" w:cs="仿宋"/>
          <w:i w:val="0"/>
          <w:iCs w:val="0"/>
          <w:caps w:val="0"/>
          <w:color w:val="auto"/>
          <w:spacing w:val="0"/>
          <w:sz w:val="31"/>
          <w:szCs w:val="31"/>
        </w:rPr>
        <w:t>https://szcg.jezetek.cc/#/login</w:t>
      </w:r>
      <w:r>
        <w:rPr>
          <w:rFonts w:hint="eastAsia" w:ascii="仿宋" w:hAnsi="仿宋" w:eastAsia="仿宋" w:cs="仿宋"/>
          <w:i w:val="0"/>
          <w:iCs w:val="0"/>
          <w:caps w:val="0"/>
          <w:color w:val="auto"/>
          <w:spacing w:val="0"/>
          <w:sz w:val="31"/>
          <w:szCs w:val="31"/>
          <w:lang w:eastAsia="zh-CN"/>
        </w:rPr>
        <w:t>）。</w:t>
      </w:r>
    </w:p>
    <w:p w14:paraId="5FB2C65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rPr>
          <w:rFonts w:hint="default" w:ascii="仿宋" w:hAnsi="仿宋" w:eastAsia="仿宋" w:cs="仿宋"/>
          <w:i w:val="0"/>
          <w:iCs w:val="0"/>
          <w:caps w:val="0"/>
          <w:color w:val="auto"/>
          <w:spacing w:val="0"/>
          <w:sz w:val="31"/>
          <w:szCs w:val="31"/>
          <w:lang w:val="en-US" w:eastAsia="zh-CN"/>
        </w:rPr>
      </w:pPr>
      <w:r>
        <w:rPr>
          <w:rFonts w:hint="eastAsia" w:ascii="仿宋" w:hAnsi="仿宋" w:eastAsia="仿宋" w:cs="仿宋"/>
          <w:i w:val="0"/>
          <w:iCs w:val="0"/>
          <w:caps w:val="0"/>
          <w:color w:val="auto"/>
          <w:spacing w:val="0"/>
          <w:sz w:val="31"/>
          <w:szCs w:val="31"/>
          <w:lang w:val="en-US" w:eastAsia="zh-CN"/>
        </w:rPr>
        <w:t>15.</w:t>
      </w:r>
      <w:r>
        <w:rPr>
          <w:rFonts w:hint="eastAsia" w:ascii="仿宋" w:hAnsi="仿宋" w:eastAsia="仿宋" w:cs="仿宋"/>
          <w:color w:val="auto"/>
          <w:kern w:val="0"/>
          <w:sz w:val="31"/>
          <w:szCs w:val="31"/>
          <w:lang w:val="en-US" w:eastAsia="zh-CN" w:bidi="ar"/>
        </w:rPr>
        <w:t>公示期：</w:t>
      </w:r>
      <w:r>
        <w:rPr>
          <w:rFonts w:hint="eastAsia" w:ascii="仿宋" w:hAnsi="仿宋" w:eastAsia="仿宋" w:cs="仿宋"/>
          <w:i w:val="0"/>
          <w:iCs w:val="0"/>
          <w:caps w:val="0"/>
          <w:color w:val="auto"/>
          <w:spacing w:val="0"/>
          <w:sz w:val="31"/>
          <w:szCs w:val="31"/>
          <w:lang w:val="en-US" w:eastAsia="zh-CN"/>
        </w:rPr>
        <w:t>2026</w:t>
      </w:r>
      <w:r>
        <w:rPr>
          <w:rFonts w:hint="eastAsia" w:ascii="仿宋" w:hAnsi="仿宋" w:eastAsia="仿宋" w:cs="仿宋"/>
          <w:i w:val="0"/>
          <w:iCs w:val="0"/>
          <w:caps w:val="0"/>
          <w:color w:val="auto"/>
          <w:spacing w:val="0"/>
          <w:sz w:val="31"/>
          <w:szCs w:val="31"/>
        </w:rPr>
        <w:t>年</w:t>
      </w:r>
      <w:r>
        <w:rPr>
          <w:rFonts w:hint="eastAsia" w:ascii="仿宋" w:hAnsi="仿宋" w:eastAsia="仿宋" w:cs="仿宋"/>
          <w:i w:val="0"/>
          <w:iCs w:val="0"/>
          <w:caps w:val="0"/>
          <w:color w:val="auto"/>
          <w:spacing w:val="0"/>
          <w:sz w:val="31"/>
          <w:szCs w:val="31"/>
          <w:lang w:val="en-US" w:eastAsia="zh-CN"/>
        </w:rPr>
        <w:t>10</w:t>
      </w:r>
      <w:r>
        <w:rPr>
          <w:rFonts w:hint="eastAsia" w:ascii="仿宋" w:hAnsi="仿宋" w:eastAsia="仿宋" w:cs="仿宋"/>
          <w:i w:val="0"/>
          <w:iCs w:val="0"/>
          <w:caps w:val="0"/>
          <w:color w:val="auto"/>
          <w:spacing w:val="0"/>
          <w:sz w:val="31"/>
          <w:szCs w:val="31"/>
        </w:rPr>
        <w:t>月</w:t>
      </w:r>
      <w:r>
        <w:rPr>
          <w:rFonts w:hint="eastAsia" w:ascii="仿宋" w:hAnsi="仿宋" w:eastAsia="仿宋" w:cs="仿宋"/>
          <w:i w:val="0"/>
          <w:iCs w:val="0"/>
          <w:caps w:val="0"/>
          <w:color w:val="auto"/>
          <w:spacing w:val="0"/>
          <w:sz w:val="31"/>
          <w:szCs w:val="31"/>
          <w:lang w:val="en-US" w:eastAsia="zh-CN"/>
        </w:rPr>
        <w:t>16</w:t>
      </w:r>
      <w:r>
        <w:rPr>
          <w:rFonts w:hint="eastAsia" w:ascii="仿宋" w:hAnsi="仿宋" w:eastAsia="仿宋" w:cs="仿宋"/>
          <w:i w:val="0"/>
          <w:iCs w:val="0"/>
          <w:caps w:val="0"/>
          <w:color w:val="auto"/>
          <w:spacing w:val="0"/>
          <w:sz w:val="31"/>
          <w:szCs w:val="31"/>
        </w:rPr>
        <w:t>日</w:t>
      </w:r>
      <w:r>
        <w:rPr>
          <w:rFonts w:hint="eastAsia" w:ascii="仿宋" w:hAnsi="仿宋" w:eastAsia="仿宋" w:cs="仿宋"/>
          <w:i w:val="0"/>
          <w:iCs w:val="0"/>
          <w:caps w:val="0"/>
          <w:color w:val="auto"/>
          <w:spacing w:val="0"/>
          <w:sz w:val="31"/>
          <w:szCs w:val="31"/>
          <w:lang w:eastAsia="zh-CN"/>
        </w:rPr>
        <w:t>—</w:t>
      </w:r>
      <w:r>
        <w:rPr>
          <w:rFonts w:hint="eastAsia" w:ascii="仿宋" w:hAnsi="仿宋" w:eastAsia="仿宋" w:cs="仿宋"/>
          <w:i w:val="0"/>
          <w:iCs w:val="0"/>
          <w:caps w:val="0"/>
          <w:color w:val="auto"/>
          <w:spacing w:val="0"/>
          <w:sz w:val="31"/>
          <w:szCs w:val="31"/>
          <w:lang w:val="en-US" w:eastAsia="zh-CN"/>
        </w:rPr>
        <w:t>2026年10</w:t>
      </w:r>
      <w:r>
        <w:rPr>
          <w:rFonts w:hint="eastAsia" w:ascii="仿宋" w:hAnsi="仿宋" w:eastAsia="仿宋" w:cs="仿宋"/>
          <w:i w:val="0"/>
          <w:iCs w:val="0"/>
          <w:caps w:val="0"/>
          <w:color w:val="auto"/>
          <w:spacing w:val="0"/>
          <w:sz w:val="31"/>
          <w:szCs w:val="31"/>
        </w:rPr>
        <w:t>月</w:t>
      </w:r>
      <w:r>
        <w:rPr>
          <w:rFonts w:hint="eastAsia" w:ascii="仿宋" w:hAnsi="仿宋" w:eastAsia="仿宋" w:cs="仿宋"/>
          <w:i w:val="0"/>
          <w:iCs w:val="0"/>
          <w:caps w:val="0"/>
          <w:color w:val="auto"/>
          <w:spacing w:val="0"/>
          <w:sz w:val="31"/>
          <w:szCs w:val="31"/>
          <w:lang w:val="en-US" w:eastAsia="zh-CN"/>
        </w:rPr>
        <w:t>19</w:t>
      </w:r>
      <w:bookmarkStart w:id="0" w:name="_GoBack"/>
      <w:bookmarkEnd w:id="0"/>
      <w:r>
        <w:rPr>
          <w:rFonts w:hint="eastAsia" w:ascii="仿宋" w:hAnsi="仿宋" w:eastAsia="仿宋" w:cs="仿宋"/>
          <w:i w:val="0"/>
          <w:iCs w:val="0"/>
          <w:caps w:val="0"/>
          <w:color w:val="auto"/>
          <w:spacing w:val="0"/>
          <w:sz w:val="31"/>
          <w:szCs w:val="31"/>
        </w:rPr>
        <w:t>日</w:t>
      </w:r>
    </w:p>
    <w:p w14:paraId="4BCFC0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 w:lineRule="atLeast"/>
        <w:ind w:right="0"/>
        <w:textAlignment w:val="auto"/>
        <w:rPr>
          <w:rFonts w:hint="eastAsia" w:ascii="仿宋" w:hAnsi="仿宋" w:eastAsia="仿宋" w:cs="仿宋"/>
          <w:i w:val="0"/>
          <w:iCs w:val="0"/>
          <w:caps w:val="0"/>
          <w:color w:val="auto"/>
          <w:spacing w:val="0"/>
          <w:sz w:val="31"/>
          <w:szCs w:val="31"/>
        </w:rPr>
      </w:pPr>
    </w:p>
    <w:p w14:paraId="507E2997">
      <w:pPr>
        <w:keepNext w:val="0"/>
        <w:keepLines w:val="0"/>
        <w:widowControl/>
        <w:suppressLineNumbers w:val="0"/>
        <w:jc w:val="left"/>
        <w:rPr>
          <w:rFonts w:hint="eastAsia" w:ascii="仿宋" w:hAnsi="仿宋" w:eastAsia="仿宋" w:cs="仿宋"/>
          <w:color w:val="auto"/>
          <w:sz w:val="31"/>
          <w:szCs w:val="31"/>
        </w:rPr>
      </w:pPr>
      <w:r>
        <w:rPr>
          <w:rFonts w:hint="eastAsia" w:ascii="仿宋" w:hAnsi="仿宋" w:eastAsia="仿宋" w:cs="仿宋"/>
          <w:color w:val="auto"/>
          <w:kern w:val="0"/>
          <w:sz w:val="31"/>
          <w:szCs w:val="31"/>
          <w:lang w:val="en-US" w:eastAsia="zh-CN" w:bidi="ar"/>
        </w:rPr>
        <w:t xml:space="preserve">联系人：蒋女士 </w:t>
      </w:r>
    </w:p>
    <w:p w14:paraId="529C6D50">
      <w:pPr>
        <w:keepNext w:val="0"/>
        <w:keepLines w:val="0"/>
        <w:widowControl/>
        <w:suppressLineNumbers w:val="0"/>
        <w:jc w:val="left"/>
        <w:rPr>
          <w:rFonts w:hint="eastAsia" w:ascii="仿宋" w:hAnsi="仿宋" w:eastAsia="仿宋" w:cs="仿宋"/>
          <w:color w:val="auto"/>
          <w:kern w:val="0"/>
          <w:sz w:val="31"/>
          <w:szCs w:val="31"/>
          <w:lang w:val="en-US" w:eastAsia="zh-CN" w:bidi="ar"/>
        </w:rPr>
      </w:pPr>
      <w:r>
        <w:rPr>
          <w:rFonts w:hint="eastAsia" w:ascii="仿宋" w:hAnsi="仿宋" w:eastAsia="仿宋" w:cs="仿宋"/>
          <w:color w:val="auto"/>
          <w:kern w:val="0"/>
          <w:sz w:val="31"/>
          <w:szCs w:val="31"/>
          <w:lang w:val="en-US" w:eastAsia="zh-CN" w:bidi="ar"/>
        </w:rPr>
        <w:t>联系电话：0816-6920887</w:t>
      </w:r>
    </w:p>
    <w:p w14:paraId="181D3AE3">
      <w:pPr>
        <w:pStyle w:val="2"/>
        <w:rPr>
          <w:rFonts w:hint="eastAsia" w:ascii="仿宋" w:hAnsi="仿宋" w:eastAsia="仿宋" w:cs="仿宋"/>
          <w:b w:val="0"/>
          <w:bCs w:val="0"/>
          <w:color w:val="auto"/>
          <w:kern w:val="0"/>
          <w:sz w:val="31"/>
          <w:szCs w:val="31"/>
          <w:lang w:val="en-US" w:eastAsia="zh-CN" w:bidi="ar"/>
        </w:rPr>
      </w:pPr>
      <w:r>
        <w:rPr>
          <w:rFonts w:hint="eastAsia" w:ascii="仿宋" w:hAnsi="仿宋" w:eastAsia="仿宋" w:cs="仿宋"/>
          <w:b w:val="0"/>
          <w:bCs w:val="0"/>
          <w:color w:val="auto"/>
          <w:kern w:val="0"/>
          <w:sz w:val="31"/>
          <w:szCs w:val="31"/>
          <w:lang w:val="en-US" w:eastAsia="zh-CN" w:bidi="ar"/>
        </w:rPr>
        <w:t>联系邮箱：JZJGZBCGB@jezetek.cc</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3NDgzNzg1NTNhOTkxNDc3NmMxYzQ2NGY3NTUyOWEifQ=="/>
  </w:docVars>
  <w:rsids>
    <w:rsidRoot w:val="47BD71D3"/>
    <w:rsid w:val="01EC5C3E"/>
    <w:rsid w:val="01F82835"/>
    <w:rsid w:val="022E44A8"/>
    <w:rsid w:val="02B349AE"/>
    <w:rsid w:val="033A5A08"/>
    <w:rsid w:val="03500781"/>
    <w:rsid w:val="03BA027C"/>
    <w:rsid w:val="04C133B2"/>
    <w:rsid w:val="059A3C03"/>
    <w:rsid w:val="073F0F06"/>
    <w:rsid w:val="07FF021A"/>
    <w:rsid w:val="08660C65"/>
    <w:rsid w:val="08E458C1"/>
    <w:rsid w:val="09557B18"/>
    <w:rsid w:val="0A9B28F7"/>
    <w:rsid w:val="0AEC3153"/>
    <w:rsid w:val="0B50371D"/>
    <w:rsid w:val="0D6B65B1"/>
    <w:rsid w:val="0D7521D4"/>
    <w:rsid w:val="0E567261"/>
    <w:rsid w:val="0E59465B"/>
    <w:rsid w:val="0FFE2773"/>
    <w:rsid w:val="10134CDE"/>
    <w:rsid w:val="106F0166"/>
    <w:rsid w:val="1071303F"/>
    <w:rsid w:val="107C4E2A"/>
    <w:rsid w:val="11075BFC"/>
    <w:rsid w:val="12D40754"/>
    <w:rsid w:val="130059ED"/>
    <w:rsid w:val="1360648C"/>
    <w:rsid w:val="13916645"/>
    <w:rsid w:val="141936ED"/>
    <w:rsid w:val="1461426A"/>
    <w:rsid w:val="146E0948"/>
    <w:rsid w:val="14CF5677"/>
    <w:rsid w:val="15064E11"/>
    <w:rsid w:val="151B4D60"/>
    <w:rsid w:val="160C0D2A"/>
    <w:rsid w:val="1740460A"/>
    <w:rsid w:val="175956CC"/>
    <w:rsid w:val="17AF1A20"/>
    <w:rsid w:val="1863349E"/>
    <w:rsid w:val="188E75F7"/>
    <w:rsid w:val="19AE61A3"/>
    <w:rsid w:val="19B27315"/>
    <w:rsid w:val="1A045DC3"/>
    <w:rsid w:val="1A0538E9"/>
    <w:rsid w:val="1A5B5BFF"/>
    <w:rsid w:val="1A7016AA"/>
    <w:rsid w:val="1B8D003A"/>
    <w:rsid w:val="1BE55780"/>
    <w:rsid w:val="1C1D13BE"/>
    <w:rsid w:val="1C3D380E"/>
    <w:rsid w:val="1C7E1D4C"/>
    <w:rsid w:val="1E1B36DB"/>
    <w:rsid w:val="1E5156AA"/>
    <w:rsid w:val="1ECB5101"/>
    <w:rsid w:val="1EF87EC0"/>
    <w:rsid w:val="1F152820"/>
    <w:rsid w:val="208C08C0"/>
    <w:rsid w:val="209D2700"/>
    <w:rsid w:val="214473ED"/>
    <w:rsid w:val="22B67E76"/>
    <w:rsid w:val="238253C8"/>
    <w:rsid w:val="23D04F68"/>
    <w:rsid w:val="242E7E73"/>
    <w:rsid w:val="2446347C"/>
    <w:rsid w:val="24A64E3C"/>
    <w:rsid w:val="24C913C0"/>
    <w:rsid w:val="254774AC"/>
    <w:rsid w:val="2604539D"/>
    <w:rsid w:val="26694CB8"/>
    <w:rsid w:val="27570214"/>
    <w:rsid w:val="27B70919"/>
    <w:rsid w:val="296A19BB"/>
    <w:rsid w:val="29915199"/>
    <w:rsid w:val="2AF14141"/>
    <w:rsid w:val="2B4029D3"/>
    <w:rsid w:val="2B667F60"/>
    <w:rsid w:val="2BD82C0B"/>
    <w:rsid w:val="2BF13CCD"/>
    <w:rsid w:val="2C570BAF"/>
    <w:rsid w:val="2C751549"/>
    <w:rsid w:val="2CA11A37"/>
    <w:rsid w:val="2CAB0320"/>
    <w:rsid w:val="2DCA2A28"/>
    <w:rsid w:val="2ED00512"/>
    <w:rsid w:val="2FF43D8C"/>
    <w:rsid w:val="301C2A4B"/>
    <w:rsid w:val="318A0E4C"/>
    <w:rsid w:val="31A6555A"/>
    <w:rsid w:val="31AB491E"/>
    <w:rsid w:val="322F72FD"/>
    <w:rsid w:val="327E586E"/>
    <w:rsid w:val="32963820"/>
    <w:rsid w:val="34FA3BF3"/>
    <w:rsid w:val="354C0922"/>
    <w:rsid w:val="35E52AF5"/>
    <w:rsid w:val="36193EBC"/>
    <w:rsid w:val="365466DC"/>
    <w:rsid w:val="365928D2"/>
    <w:rsid w:val="36853990"/>
    <w:rsid w:val="369B3A9D"/>
    <w:rsid w:val="37307DA0"/>
    <w:rsid w:val="37737C8C"/>
    <w:rsid w:val="38606463"/>
    <w:rsid w:val="397B72CC"/>
    <w:rsid w:val="3A6A35C8"/>
    <w:rsid w:val="3AEF7F72"/>
    <w:rsid w:val="3B3A745C"/>
    <w:rsid w:val="3BD31641"/>
    <w:rsid w:val="3BD85463"/>
    <w:rsid w:val="3CB94393"/>
    <w:rsid w:val="3D3B124C"/>
    <w:rsid w:val="3D4F6AA6"/>
    <w:rsid w:val="3DAE1A1E"/>
    <w:rsid w:val="3DBA4867"/>
    <w:rsid w:val="3E283B48"/>
    <w:rsid w:val="3ED23E32"/>
    <w:rsid w:val="3F2E54E4"/>
    <w:rsid w:val="3F6525B0"/>
    <w:rsid w:val="40363F4D"/>
    <w:rsid w:val="40B82B29"/>
    <w:rsid w:val="40CB2FF7"/>
    <w:rsid w:val="4100706F"/>
    <w:rsid w:val="414F176A"/>
    <w:rsid w:val="421309EA"/>
    <w:rsid w:val="427A1928"/>
    <w:rsid w:val="42C817D4"/>
    <w:rsid w:val="42DC77DF"/>
    <w:rsid w:val="444255B6"/>
    <w:rsid w:val="44A27E03"/>
    <w:rsid w:val="44ED083A"/>
    <w:rsid w:val="46081EE8"/>
    <w:rsid w:val="461D1E37"/>
    <w:rsid w:val="46476EB4"/>
    <w:rsid w:val="470E352E"/>
    <w:rsid w:val="47BD71D3"/>
    <w:rsid w:val="48D16F09"/>
    <w:rsid w:val="49B73BC6"/>
    <w:rsid w:val="49CA7BE0"/>
    <w:rsid w:val="49F272F7"/>
    <w:rsid w:val="4A4554B8"/>
    <w:rsid w:val="4A542412"/>
    <w:rsid w:val="4AC46D25"/>
    <w:rsid w:val="4B6C26CB"/>
    <w:rsid w:val="4B9F509C"/>
    <w:rsid w:val="4C15076E"/>
    <w:rsid w:val="4C417F01"/>
    <w:rsid w:val="4C453E95"/>
    <w:rsid w:val="4C4C3E37"/>
    <w:rsid w:val="4C8D1398"/>
    <w:rsid w:val="4C9920CF"/>
    <w:rsid w:val="4CE511D4"/>
    <w:rsid w:val="4E467A51"/>
    <w:rsid w:val="4E74636C"/>
    <w:rsid w:val="4E881E17"/>
    <w:rsid w:val="4F2760DC"/>
    <w:rsid w:val="4F642884"/>
    <w:rsid w:val="4F7505EE"/>
    <w:rsid w:val="4FD07F1A"/>
    <w:rsid w:val="50267B3A"/>
    <w:rsid w:val="529F5982"/>
    <w:rsid w:val="539D45B7"/>
    <w:rsid w:val="53B65679"/>
    <w:rsid w:val="543A3BB4"/>
    <w:rsid w:val="545D78A2"/>
    <w:rsid w:val="54E75BC1"/>
    <w:rsid w:val="55191A1B"/>
    <w:rsid w:val="55482300"/>
    <w:rsid w:val="55524F2D"/>
    <w:rsid w:val="5576721A"/>
    <w:rsid w:val="55F06C20"/>
    <w:rsid w:val="5648247B"/>
    <w:rsid w:val="56B440F1"/>
    <w:rsid w:val="574A2360"/>
    <w:rsid w:val="583F3E8F"/>
    <w:rsid w:val="58A40196"/>
    <w:rsid w:val="59657925"/>
    <w:rsid w:val="59E85E60"/>
    <w:rsid w:val="5AD7215D"/>
    <w:rsid w:val="5AE44879"/>
    <w:rsid w:val="5B647768"/>
    <w:rsid w:val="5B816F7C"/>
    <w:rsid w:val="5BC45128"/>
    <w:rsid w:val="5E1D7B0C"/>
    <w:rsid w:val="5E7B72A3"/>
    <w:rsid w:val="5E837BCA"/>
    <w:rsid w:val="5EF65CEB"/>
    <w:rsid w:val="5FB40E0B"/>
    <w:rsid w:val="608412B4"/>
    <w:rsid w:val="60EC4488"/>
    <w:rsid w:val="612754C0"/>
    <w:rsid w:val="61D70C94"/>
    <w:rsid w:val="625F2B97"/>
    <w:rsid w:val="63CD6CBE"/>
    <w:rsid w:val="64084086"/>
    <w:rsid w:val="64852C29"/>
    <w:rsid w:val="64F1206D"/>
    <w:rsid w:val="653A7EB8"/>
    <w:rsid w:val="65741B74"/>
    <w:rsid w:val="6578278E"/>
    <w:rsid w:val="664A237C"/>
    <w:rsid w:val="66507267"/>
    <w:rsid w:val="66FB44D2"/>
    <w:rsid w:val="67202EAC"/>
    <w:rsid w:val="678875D7"/>
    <w:rsid w:val="684D1CB0"/>
    <w:rsid w:val="68637725"/>
    <w:rsid w:val="69A04061"/>
    <w:rsid w:val="6A3D3FA6"/>
    <w:rsid w:val="6AE60DFE"/>
    <w:rsid w:val="6B945E48"/>
    <w:rsid w:val="6F0155A2"/>
    <w:rsid w:val="6F094805"/>
    <w:rsid w:val="7003534A"/>
    <w:rsid w:val="70131A31"/>
    <w:rsid w:val="70524F5E"/>
    <w:rsid w:val="70741DA4"/>
    <w:rsid w:val="709D579F"/>
    <w:rsid w:val="71646BB0"/>
    <w:rsid w:val="717B49D8"/>
    <w:rsid w:val="727B1B10"/>
    <w:rsid w:val="73234EC1"/>
    <w:rsid w:val="733221CE"/>
    <w:rsid w:val="736F6444"/>
    <w:rsid w:val="743F1AD1"/>
    <w:rsid w:val="75616D9B"/>
    <w:rsid w:val="75695C4F"/>
    <w:rsid w:val="758A507A"/>
    <w:rsid w:val="7640200A"/>
    <w:rsid w:val="772564A2"/>
    <w:rsid w:val="775C3117"/>
    <w:rsid w:val="77834D3E"/>
    <w:rsid w:val="77D70FFA"/>
    <w:rsid w:val="78767001"/>
    <w:rsid w:val="799E680F"/>
    <w:rsid w:val="7BEF3CE6"/>
    <w:rsid w:val="7C39281F"/>
    <w:rsid w:val="7C5331B5"/>
    <w:rsid w:val="7C647170"/>
    <w:rsid w:val="7CA12173"/>
    <w:rsid w:val="7E036BED"/>
    <w:rsid w:val="7E581338"/>
    <w:rsid w:val="7E68077A"/>
    <w:rsid w:val="7EB65E72"/>
    <w:rsid w:val="7EC56825"/>
    <w:rsid w:val="7F834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280" w:lineRule="exact"/>
      <w:jc w:val="left"/>
      <w:outlineLvl w:val="1"/>
    </w:pPr>
    <w:rPr>
      <w:rFonts w:ascii="Arial" w:hAnsi="Arial"/>
      <w:b/>
      <w:bCs/>
      <w:kern w:val="0"/>
      <w:sz w:val="28"/>
      <w:szCs w:val="32"/>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99"/>
    <w:rPr>
      <w:rFonts w:ascii="Times New Roman" w:hAnsi="Times New Roman"/>
      <w:sz w:val="28"/>
      <w:szCs w:val="28"/>
    </w:rPr>
  </w:style>
  <w:style w:type="paragraph" w:styleId="4">
    <w:name w:val="List"/>
    <w:basedOn w:val="1"/>
    <w:qFormat/>
    <w:uiPriority w:val="0"/>
    <w:pPr>
      <w:adjustRightInd w:val="0"/>
      <w:spacing w:line="360" w:lineRule="atLeast"/>
      <w:ind w:left="420" w:hanging="420"/>
      <w:jc w:val="left"/>
    </w:pPr>
    <w:rPr>
      <w:rFonts w:hint="eastAsia" w:ascii="宋体" w:hAnsi="Calibri" w:cs="Calibri"/>
      <w:kern w:val="0"/>
      <w:sz w:val="24"/>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8">
    <w:name w:val="Strong"/>
    <w:basedOn w:val="7"/>
    <w:autoRedefine/>
    <w:qFormat/>
    <w:uiPriority w:val="0"/>
    <w:rPr>
      <w:b/>
    </w:rPr>
  </w:style>
  <w:style w:type="paragraph" w:customStyle="1" w:styleId="9">
    <w:name w:val="Default"/>
    <w:autoRedefine/>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978</Words>
  <Characters>1184</Characters>
  <Lines>0</Lines>
  <Paragraphs>0</Paragraphs>
  <TotalTime>3</TotalTime>
  <ScaleCrop>false</ScaleCrop>
  <LinksUpToDate>false</LinksUpToDate>
  <CharactersWithSpaces>1221</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2024-05-08T00:55:00Z</dcterms:created>
  <dc:creator>admin</dc:creator>
  <cp:lastModifiedBy>DH</cp:lastModifiedBy>
  <cp:lastPrinted>2026-09-08T06:32:00Z</cp:lastPrinted>
  <dcterms:modified xsi:type="dcterms:W3CDTF">2026-10-15T03:12:05Z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4395801CA2324B158E577BC2C63380B6_13</vt:lpwstr>
  </property>
  <property fmtid="{D5CDD505-2E9C-101B-9397-08002B2CF9AE}" pid="4" name="KSOTemplateDocerSaveRecord">
    <vt:lpwstr>eyJoZGlkIjoiZTUxOTgzYTM2OGFiMjQ4ODllMWEyZTRlZjVkZWVkYzgiLCJ1c2VySWQiOiIyNTUwMTg4NzMifQ==</vt:lpwstr>
  </property>
</Properties>
</file>