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BE21C2">
      <w:pPr>
        <w:pStyle w:val="19"/>
        <w:spacing w:before="0" w:beforeLines="0" w:after="0" w:afterLines="0" w:line="360" w:lineRule="auto"/>
        <w:jc w:val="center"/>
        <w:rPr>
          <w:rFonts w:hint="eastAsia" w:ascii="方正小标宋简体" w:hAnsi="仿宋" w:eastAsia="方正小标宋简体"/>
          <w:b/>
          <w:bCs/>
          <w:sz w:val="36"/>
          <w:szCs w:val="36"/>
        </w:rPr>
      </w:pPr>
      <w:r>
        <w:rPr>
          <w:rFonts w:hint="eastAsia" w:ascii="微软雅黑" w:hAnsi="微软雅黑" w:eastAsia="微软雅黑" w:cs="微软雅黑"/>
          <w:b/>
          <w:bCs/>
          <w:sz w:val="36"/>
          <w:szCs w:val="36"/>
        </w:rPr>
        <w:t>谈判结果公示</w:t>
      </w:r>
    </w:p>
    <w:p w14:paraId="66B2FFE9">
      <w:pPr>
        <w:pStyle w:val="19"/>
        <w:spacing w:before="0" w:beforeLines="0" w:after="0" w:afterLines="0" w:line="560" w:lineRule="exact"/>
        <w:jc w:val="center"/>
        <w:rPr>
          <w:rFonts w:hint="eastAsia" w:ascii="仿宋" w:hAnsi="仿宋"/>
          <w:b/>
          <w:bCs/>
          <w:sz w:val="32"/>
          <w:szCs w:val="32"/>
        </w:rPr>
      </w:pPr>
    </w:p>
    <w:p w14:paraId="025ED537">
      <w:pPr>
        <w:pStyle w:val="3"/>
        <w:numPr>
          <w:ilvl w:val="0"/>
          <w:numId w:val="1"/>
        </w:numPr>
        <w:spacing w:before="163" w:after="163"/>
        <w:jc w:val="left"/>
        <w:rPr>
          <w:rFonts w:hint="eastAsia" w:ascii="仿宋" w:hAnsi="仿宋"/>
          <w:sz w:val="32"/>
          <w:szCs w:val="32"/>
        </w:rPr>
      </w:pPr>
      <w:r>
        <w:rPr>
          <w:rFonts w:hint="eastAsia" w:ascii="仿宋" w:hAnsi="仿宋"/>
          <w:sz w:val="32"/>
          <w:szCs w:val="32"/>
        </w:rPr>
        <w:t>采购单位：四川</w:t>
      </w:r>
      <w:bookmarkStart w:id="2" w:name="_GoBack"/>
      <w:bookmarkEnd w:id="2"/>
      <w:r>
        <w:rPr>
          <w:rFonts w:hint="eastAsia" w:ascii="仿宋" w:hAnsi="仿宋"/>
          <w:sz w:val="32"/>
          <w:szCs w:val="32"/>
        </w:rPr>
        <w:t>九天具身智能科技有限公司</w:t>
      </w:r>
    </w:p>
    <w:p w14:paraId="76372099">
      <w:pPr>
        <w:pStyle w:val="3"/>
        <w:numPr>
          <w:ilvl w:val="0"/>
          <w:numId w:val="1"/>
        </w:numPr>
        <w:spacing w:before="163" w:after="163"/>
        <w:jc w:val="left"/>
        <w:rPr>
          <w:rFonts w:hint="eastAsia" w:ascii="仿宋" w:hAnsi="仿宋"/>
          <w:sz w:val="32"/>
          <w:szCs w:val="32"/>
        </w:rPr>
      </w:pPr>
      <w:r>
        <w:rPr>
          <w:rFonts w:hint="eastAsia" w:ascii="仿宋" w:hAnsi="仿宋"/>
          <w:sz w:val="32"/>
          <w:szCs w:val="32"/>
        </w:rPr>
        <w:t>项目名称：四川九天具身智能科技有限公司招标代理机构选聘</w:t>
      </w:r>
    </w:p>
    <w:p w14:paraId="5F9AF9B6">
      <w:pPr>
        <w:pStyle w:val="3"/>
        <w:numPr>
          <w:ilvl w:val="0"/>
          <w:numId w:val="1"/>
        </w:numPr>
        <w:tabs>
          <w:tab w:val="left" w:pos="360"/>
        </w:tabs>
        <w:spacing w:before="163" w:after="163"/>
        <w:jc w:val="left"/>
        <w:rPr>
          <w:rFonts w:hint="eastAsia" w:ascii="仿宋" w:hAnsi="仿宋"/>
          <w:sz w:val="32"/>
          <w:szCs w:val="32"/>
        </w:rPr>
      </w:pPr>
      <w:r>
        <w:rPr>
          <w:rFonts w:ascii="仿宋" w:hAnsi="仿宋"/>
          <w:sz w:val="32"/>
          <w:szCs w:val="32"/>
        </w:rPr>
        <w:t>项目编号：</w:t>
      </w:r>
      <w:r>
        <w:rPr>
          <w:rFonts w:hint="eastAsia" w:ascii="仿宋" w:hAnsi="仿宋"/>
          <w:sz w:val="32"/>
          <w:szCs w:val="32"/>
        </w:rPr>
        <w:t>JTJS-XB-202609-01</w:t>
      </w:r>
    </w:p>
    <w:p w14:paraId="576AB1A7">
      <w:pPr>
        <w:pStyle w:val="26"/>
        <w:numPr>
          <w:ilvl w:val="0"/>
          <w:numId w:val="1"/>
        </w:numPr>
        <w:tabs>
          <w:tab w:val="left" w:pos="360"/>
        </w:tabs>
        <w:spacing w:before="163" w:after="163"/>
        <w:ind w:firstLineChars="0"/>
        <w:jc w:val="left"/>
        <w:rPr>
          <w:rFonts w:hint="eastAsia" w:ascii="仿宋" w:hAnsi="仿宋"/>
          <w:sz w:val="32"/>
          <w:szCs w:val="32"/>
        </w:rPr>
      </w:pPr>
      <w:r>
        <w:rPr>
          <w:rFonts w:hint="eastAsia" w:ascii="仿宋" w:hAnsi="仿宋"/>
          <w:b/>
          <w:bCs/>
          <w:kern w:val="44"/>
          <w:sz w:val="32"/>
          <w:szCs w:val="32"/>
        </w:rPr>
        <w:t>采购事项：招标代理机构选聘</w:t>
      </w:r>
      <w:r>
        <w:rPr>
          <w:rFonts w:hint="eastAsia" w:ascii="仿宋" w:hAnsi="仿宋"/>
          <w:b/>
          <w:bCs/>
          <w:kern w:val="44"/>
          <w:sz w:val="32"/>
          <w:szCs w:val="32"/>
          <w:lang w:val="en-US" w:eastAsia="zh-CN"/>
        </w:rPr>
        <w:t>-公开询比</w:t>
      </w:r>
    </w:p>
    <w:p w14:paraId="332E3B25">
      <w:pPr>
        <w:pStyle w:val="26"/>
        <w:numPr>
          <w:ilvl w:val="0"/>
          <w:numId w:val="1"/>
        </w:numPr>
        <w:spacing w:before="163" w:after="163"/>
        <w:ind w:firstLineChars="0"/>
        <w:rPr>
          <w:rFonts w:hint="eastAsia" w:ascii="仿宋" w:hAnsi="仿宋"/>
          <w:b/>
          <w:bCs/>
          <w:kern w:val="44"/>
          <w:sz w:val="32"/>
          <w:szCs w:val="32"/>
        </w:rPr>
      </w:pPr>
      <w:r>
        <w:rPr>
          <w:rFonts w:hint="eastAsia" w:ascii="仿宋" w:hAnsi="仿宋"/>
          <w:b/>
          <w:bCs/>
          <w:kern w:val="44"/>
          <w:sz w:val="32"/>
          <w:szCs w:val="32"/>
        </w:rPr>
        <w:t>采购方式：</w:t>
      </w:r>
      <w:r>
        <w:rPr>
          <w:rFonts w:hint="eastAsia" w:ascii="仿宋" w:hAnsi="仿宋"/>
          <w:kern w:val="44"/>
          <w:sz w:val="32"/>
          <w:szCs w:val="32"/>
        </w:rPr>
        <w:t>公开</w:t>
      </w:r>
      <w:r>
        <w:rPr>
          <w:rFonts w:hint="eastAsia" w:ascii="仿宋" w:hAnsi="仿宋"/>
          <w:kern w:val="44"/>
          <w:sz w:val="32"/>
          <w:szCs w:val="32"/>
          <w:lang w:val="en-US" w:eastAsia="zh-CN"/>
        </w:rPr>
        <w:t>询比</w:t>
      </w:r>
    </w:p>
    <w:p w14:paraId="4E116540">
      <w:pPr>
        <w:pStyle w:val="3"/>
        <w:numPr>
          <w:ilvl w:val="0"/>
          <w:numId w:val="1"/>
        </w:numPr>
        <w:tabs>
          <w:tab w:val="left" w:pos="360"/>
        </w:tabs>
        <w:spacing w:before="163" w:after="163"/>
        <w:rPr>
          <w:rFonts w:hint="eastAsia" w:ascii="仿宋" w:hAnsi="仿宋"/>
          <w:sz w:val="32"/>
          <w:szCs w:val="32"/>
        </w:rPr>
      </w:pPr>
      <w:r>
        <w:rPr>
          <w:rFonts w:hint="eastAsia" w:ascii="仿宋" w:hAnsi="仿宋"/>
          <w:sz w:val="32"/>
          <w:szCs w:val="32"/>
        </w:rPr>
        <w:t>拟定中选人:</w:t>
      </w:r>
    </w:p>
    <w:p w14:paraId="285193E9">
      <w:pPr>
        <w:spacing w:before="163" w:after="163"/>
        <w:ind w:firstLine="640"/>
        <w:rPr>
          <w:rFonts w:hint="eastAsia" w:ascii="仿宋" w:hAnsi="仿宋"/>
          <w:sz w:val="32"/>
          <w:szCs w:val="32"/>
          <w:lang w:eastAsia="zh-CN"/>
        </w:rPr>
      </w:pPr>
      <w:bookmarkStart w:id="0" w:name="OLE_LINK18"/>
      <w:bookmarkStart w:id="1" w:name="OLE_LINK1"/>
      <w:r>
        <w:rPr>
          <w:rFonts w:hint="eastAsia" w:ascii="仿宋" w:hAnsi="仿宋"/>
          <w:sz w:val="32"/>
          <w:szCs w:val="32"/>
        </w:rPr>
        <w:t>第一中选候选人</w:t>
      </w:r>
      <w:r>
        <w:rPr>
          <w:rFonts w:hint="eastAsia" w:ascii="仿宋" w:hAnsi="仿宋"/>
          <w:sz w:val="32"/>
          <w:szCs w:val="32"/>
          <w:lang w:eastAsia="zh-CN"/>
        </w:rPr>
        <w:t>：四川兴泉工程项目管理有限公司</w:t>
      </w:r>
    </w:p>
    <w:p w14:paraId="1CB85236">
      <w:pPr>
        <w:pStyle w:val="2"/>
        <w:rPr>
          <w:rFonts w:hint="default"/>
          <w:lang w:val="en-US" w:eastAsia="zh-CN"/>
        </w:rPr>
      </w:pPr>
      <w:r>
        <w:rPr>
          <w:rFonts w:hint="eastAsia" w:ascii="仿宋" w:hAnsi="仿宋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theme="minorBidi"/>
          <w:kern w:val="2"/>
          <w:sz w:val="32"/>
          <w:szCs w:val="32"/>
          <w:lang w:val="en-US" w:eastAsia="zh-CN" w:bidi="ar-SA"/>
        </w:rPr>
        <w:t>第二中选候选人：中锦军贤工程咨询集团有限公司</w:t>
      </w:r>
    </w:p>
    <w:bookmarkEnd w:id="0"/>
    <w:bookmarkEnd w:id="1"/>
    <w:p w14:paraId="5C08B40B">
      <w:pPr>
        <w:pStyle w:val="26"/>
        <w:numPr>
          <w:ilvl w:val="0"/>
          <w:numId w:val="1"/>
        </w:numPr>
        <w:spacing w:before="163" w:after="163"/>
        <w:ind w:firstLineChars="0"/>
        <w:rPr>
          <w:rFonts w:hint="eastAsia" w:ascii="仿宋" w:hAnsi="仿宋"/>
          <w:b/>
          <w:bCs/>
          <w:kern w:val="44"/>
          <w:sz w:val="32"/>
          <w:szCs w:val="32"/>
        </w:rPr>
      </w:pPr>
      <w:r>
        <w:rPr>
          <w:rFonts w:hint="eastAsia" w:ascii="仿宋" w:hAnsi="仿宋"/>
          <w:b/>
          <w:bCs/>
          <w:kern w:val="44"/>
          <w:sz w:val="32"/>
          <w:szCs w:val="32"/>
        </w:rPr>
        <w:t>公示期：</w:t>
      </w:r>
      <w:r>
        <w:rPr>
          <w:rFonts w:hint="eastAsia" w:ascii="仿宋" w:hAnsi="仿宋"/>
          <w:kern w:val="44"/>
          <w:sz w:val="32"/>
          <w:szCs w:val="32"/>
        </w:rPr>
        <w:t>202</w:t>
      </w:r>
      <w:r>
        <w:rPr>
          <w:rFonts w:hint="eastAsia" w:ascii="仿宋" w:hAnsi="仿宋"/>
          <w:kern w:val="44"/>
          <w:sz w:val="32"/>
          <w:szCs w:val="32"/>
          <w:lang w:val="en-US" w:eastAsia="zh-CN"/>
        </w:rPr>
        <w:t>6</w:t>
      </w:r>
      <w:r>
        <w:rPr>
          <w:rFonts w:hint="eastAsia" w:ascii="仿宋" w:hAnsi="仿宋"/>
          <w:kern w:val="44"/>
          <w:sz w:val="32"/>
          <w:szCs w:val="32"/>
        </w:rPr>
        <w:t>年0</w:t>
      </w:r>
      <w:r>
        <w:rPr>
          <w:rFonts w:ascii="仿宋" w:hAnsi="仿宋"/>
          <w:kern w:val="44"/>
          <w:sz w:val="32"/>
          <w:szCs w:val="32"/>
        </w:rPr>
        <w:t>9</w:t>
      </w:r>
      <w:r>
        <w:rPr>
          <w:rFonts w:hint="eastAsia" w:ascii="仿宋" w:hAnsi="仿宋"/>
          <w:kern w:val="44"/>
          <w:sz w:val="32"/>
          <w:szCs w:val="32"/>
        </w:rPr>
        <w:t>月</w:t>
      </w:r>
      <w:r>
        <w:rPr>
          <w:rFonts w:hint="eastAsia" w:ascii="仿宋" w:hAnsi="仿宋"/>
          <w:kern w:val="44"/>
          <w:sz w:val="32"/>
          <w:szCs w:val="32"/>
          <w:lang w:val="en-US" w:eastAsia="zh-CN"/>
        </w:rPr>
        <w:t>20</w:t>
      </w:r>
      <w:r>
        <w:rPr>
          <w:rFonts w:hint="eastAsia" w:ascii="仿宋" w:hAnsi="仿宋"/>
          <w:kern w:val="44"/>
          <w:sz w:val="32"/>
          <w:szCs w:val="32"/>
        </w:rPr>
        <w:t>日-202</w:t>
      </w:r>
      <w:r>
        <w:rPr>
          <w:rFonts w:hint="eastAsia" w:ascii="仿宋" w:hAnsi="仿宋"/>
          <w:kern w:val="44"/>
          <w:sz w:val="32"/>
          <w:szCs w:val="32"/>
          <w:lang w:val="en-US" w:eastAsia="zh-CN"/>
        </w:rPr>
        <w:t>6</w:t>
      </w:r>
      <w:r>
        <w:rPr>
          <w:rFonts w:hint="eastAsia" w:ascii="仿宋" w:hAnsi="仿宋"/>
          <w:kern w:val="44"/>
          <w:sz w:val="32"/>
          <w:szCs w:val="32"/>
        </w:rPr>
        <w:t>年0</w:t>
      </w:r>
      <w:r>
        <w:rPr>
          <w:rFonts w:ascii="仿宋" w:hAnsi="仿宋"/>
          <w:kern w:val="44"/>
          <w:sz w:val="32"/>
          <w:szCs w:val="32"/>
        </w:rPr>
        <w:t>9</w:t>
      </w:r>
      <w:r>
        <w:rPr>
          <w:rFonts w:hint="eastAsia" w:ascii="仿宋" w:hAnsi="仿宋"/>
          <w:kern w:val="44"/>
          <w:sz w:val="32"/>
          <w:szCs w:val="32"/>
        </w:rPr>
        <w:t>月</w:t>
      </w:r>
      <w:r>
        <w:rPr>
          <w:rFonts w:hint="eastAsia" w:ascii="仿宋" w:hAnsi="仿宋"/>
          <w:kern w:val="44"/>
          <w:sz w:val="32"/>
          <w:szCs w:val="32"/>
          <w:lang w:val="en-US" w:eastAsia="zh-CN"/>
        </w:rPr>
        <w:t>21</w:t>
      </w:r>
      <w:r>
        <w:rPr>
          <w:rFonts w:hint="eastAsia" w:ascii="仿宋" w:hAnsi="仿宋"/>
          <w:kern w:val="44"/>
          <w:sz w:val="32"/>
          <w:szCs w:val="32"/>
        </w:rPr>
        <w:t>日</w:t>
      </w:r>
    </w:p>
    <w:p w14:paraId="54EFE0FD">
      <w:pPr>
        <w:spacing w:before="163" w:after="163"/>
        <w:ind w:firstLine="640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/>
          <w:sz w:val="32"/>
          <w:szCs w:val="32"/>
        </w:rPr>
        <w:t>联系人：</w:t>
      </w:r>
      <w:r>
        <w:rPr>
          <w:rFonts w:hint="eastAsia" w:ascii="仿宋" w:hAnsi="仿宋"/>
          <w:sz w:val="32"/>
          <w:szCs w:val="32"/>
          <w:lang w:val="en-US" w:eastAsia="zh-CN"/>
        </w:rPr>
        <w:t>黄聃阳</w:t>
      </w:r>
      <w:r>
        <w:rPr>
          <w:rFonts w:hint="eastAsia" w:ascii="仿宋" w:hAnsi="仿宋"/>
          <w:sz w:val="32"/>
          <w:szCs w:val="32"/>
        </w:rPr>
        <w:t xml:space="preserve">      联系电话：</w:t>
      </w:r>
      <w:r>
        <w:rPr>
          <w:rFonts w:hint="eastAsia" w:ascii="仿宋" w:hAnsi="仿宋"/>
          <w:sz w:val="32"/>
          <w:szCs w:val="32"/>
          <w:lang w:val="en-US" w:eastAsia="zh-CN"/>
        </w:rPr>
        <w:t>18308463467</w:t>
      </w:r>
    </w:p>
    <w:p w14:paraId="1E178F7A">
      <w:pPr>
        <w:spacing w:before="163" w:after="163"/>
        <w:ind w:firstLine="640"/>
        <w:rPr>
          <w:rFonts w:hint="eastAsia" w:ascii="仿宋" w:hAnsi="仿宋"/>
          <w:sz w:val="32"/>
          <w:szCs w:val="32"/>
        </w:rPr>
      </w:pPr>
      <w:r>
        <w:rPr>
          <w:rFonts w:hint="eastAsia" w:ascii="仿宋" w:hAnsi="仿宋"/>
          <w:sz w:val="32"/>
          <w:szCs w:val="32"/>
        </w:rPr>
        <w:t>邮箱：</w:t>
      </w:r>
      <w:r>
        <w:rPr>
          <w:rFonts w:ascii="仿宋" w:hAnsi="仿宋"/>
          <w:sz w:val="32"/>
          <w:szCs w:val="32"/>
        </w:rPr>
        <w:t>swlcb_cg@jezetek.cc</w:t>
      </w:r>
    </w:p>
    <w:p w14:paraId="7BD0C5B9">
      <w:pPr>
        <w:spacing w:before="163" w:after="163"/>
        <w:ind w:firstLine="0" w:firstLineChars="0"/>
        <w:rPr>
          <w:rFonts w:hint="eastAsia" w:ascii="仿宋" w:hAnsi="仿宋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18" w:right="1474" w:bottom="1418" w:left="1588" w:header="851" w:footer="992" w:gutter="0"/>
      <w:cols w:space="425" w:num="1"/>
      <w:docGrid w:type="lines"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5F33B7AD-6E40-4398-B7C2-E4EBF9D29035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AFA51293-EA09-48BA-8724-44754D90041B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F7CD3E7D-78B3-46BD-ADD6-633ACF8D6E02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4" w:fontKey="{5FF8CB29-9B13-41DB-BEF2-8F38BC4FDD6D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CBECE8">
    <w:pPr>
      <w:pStyle w:val="12"/>
      <w:spacing w:before="120" w:after="120"/>
      <w:ind w:firstLine="360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25CB2C">
    <w:pPr>
      <w:pStyle w:val="12"/>
      <w:spacing w:before="120" w:after="120"/>
      <w:ind w:firstLine="360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3182C8">
    <w:pPr>
      <w:pStyle w:val="12"/>
      <w:spacing w:before="120" w:after="120"/>
      <w:ind w:firstLine="360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  <w:ind w:firstLine="480"/>
      </w:pPr>
      <w:r>
        <w:separator/>
      </w:r>
    </w:p>
  </w:footnote>
  <w:footnote w:type="continuationSeparator" w:id="1">
    <w:p>
      <w:pPr>
        <w:spacing w:before="0" w:after="0"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A6936A">
    <w:pPr>
      <w:pStyle w:val="13"/>
      <w:spacing w:before="120" w:after="120"/>
      <w:ind w:firstLine="360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369AE8">
    <w:pPr>
      <w:pStyle w:val="13"/>
      <w:spacing w:before="120" w:after="120"/>
      <w:ind w:firstLine="360"/>
      <w:rPr>
        <w:rFonts w:hint="eastAsi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321AA8">
    <w:pPr>
      <w:pStyle w:val="13"/>
      <w:spacing w:before="120" w:after="120"/>
      <w:ind w:firstLine="360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8C222C"/>
    <w:multiLevelType w:val="multilevel"/>
    <w:tmpl w:val="558C222C"/>
    <w:lvl w:ilvl="0" w:tentative="0">
      <w:start w:val="1"/>
      <w:numFmt w:val="decimal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80" w:hanging="44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320" w:hanging="44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1760" w:hanging="44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ind w:left="2200" w:hanging="44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2640" w:hanging="44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3080" w:hanging="44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3520" w:hanging="44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3960" w:hanging="44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558"/>
    <w:rsid w:val="00002683"/>
    <w:rsid w:val="00006E9A"/>
    <w:rsid w:val="000649A4"/>
    <w:rsid w:val="00093933"/>
    <w:rsid w:val="000A6BF7"/>
    <w:rsid w:val="000B0C34"/>
    <w:rsid w:val="00101E20"/>
    <w:rsid w:val="0011231C"/>
    <w:rsid w:val="0013596D"/>
    <w:rsid w:val="00145814"/>
    <w:rsid w:val="00145DC1"/>
    <w:rsid w:val="001B1312"/>
    <w:rsid w:val="001C5CFF"/>
    <w:rsid w:val="001D7D92"/>
    <w:rsid w:val="001F1CDB"/>
    <w:rsid w:val="001F3275"/>
    <w:rsid w:val="00210869"/>
    <w:rsid w:val="00220322"/>
    <w:rsid w:val="00284407"/>
    <w:rsid w:val="002C1473"/>
    <w:rsid w:val="002F0097"/>
    <w:rsid w:val="002F1D81"/>
    <w:rsid w:val="003006BD"/>
    <w:rsid w:val="0030591E"/>
    <w:rsid w:val="003655FD"/>
    <w:rsid w:val="0036612A"/>
    <w:rsid w:val="00371459"/>
    <w:rsid w:val="00374643"/>
    <w:rsid w:val="00385240"/>
    <w:rsid w:val="003A02E4"/>
    <w:rsid w:val="003D6774"/>
    <w:rsid w:val="00444310"/>
    <w:rsid w:val="004666EB"/>
    <w:rsid w:val="004952F0"/>
    <w:rsid w:val="004E4B96"/>
    <w:rsid w:val="0050318D"/>
    <w:rsid w:val="005650C2"/>
    <w:rsid w:val="005659ED"/>
    <w:rsid w:val="005A0B62"/>
    <w:rsid w:val="005A613E"/>
    <w:rsid w:val="005B0887"/>
    <w:rsid w:val="005B6252"/>
    <w:rsid w:val="00606B0F"/>
    <w:rsid w:val="006113A2"/>
    <w:rsid w:val="006430DA"/>
    <w:rsid w:val="0065078A"/>
    <w:rsid w:val="00650D17"/>
    <w:rsid w:val="006A175B"/>
    <w:rsid w:val="007008C8"/>
    <w:rsid w:val="00717960"/>
    <w:rsid w:val="00736064"/>
    <w:rsid w:val="007373C2"/>
    <w:rsid w:val="007648C6"/>
    <w:rsid w:val="0078245A"/>
    <w:rsid w:val="007A38CE"/>
    <w:rsid w:val="007A6FE1"/>
    <w:rsid w:val="007C2A37"/>
    <w:rsid w:val="007C693F"/>
    <w:rsid w:val="007F6413"/>
    <w:rsid w:val="008249A1"/>
    <w:rsid w:val="00824F4E"/>
    <w:rsid w:val="00847EFF"/>
    <w:rsid w:val="00865FC9"/>
    <w:rsid w:val="0088443F"/>
    <w:rsid w:val="00896558"/>
    <w:rsid w:val="008B14F5"/>
    <w:rsid w:val="008C1826"/>
    <w:rsid w:val="008D5399"/>
    <w:rsid w:val="008D6F95"/>
    <w:rsid w:val="008E02D0"/>
    <w:rsid w:val="008E13E1"/>
    <w:rsid w:val="0094493B"/>
    <w:rsid w:val="00957BAC"/>
    <w:rsid w:val="00984CEB"/>
    <w:rsid w:val="009966EC"/>
    <w:rsid w:val="009A7932"/>
    <w:rsid w:val="009B0EAB"/>
    <w:rsid w:val="009B567E"/>
    <w:rsid w:val="009C777A"/>
    <w:rsid w:val="009D5394"/>
    <w:rsid w:val="009F5523"/>
    <w:rsid w:val="00A03F84"/>
    <w:rsid w:val="00A15FDE"/>
    <w:rsid w:val="00A24B38"/>
    <w:rsid w:val="00A26817"/>
    <w:rsid w:val="00A705A9"/>
    <w:rsid w:val="00AA4E72"/>
    <w:rsid w:val="00AD0A87"/>
    <w:rsid w:val="00AF2F9F"/>
    <w:rsid w:val="00B56F10"/>
    <w:rsid w:val="00BB077F"/>
    <w:rsid w:val="00BD1E82"/>
    <w:rsid w:val="00BF6A0B"/>
    <w:rsid w:val="00C34889"/>
    <w:rsid w:val="00C729C5"/>
    <w:rsid w:val="00C823F3"/>
    <w:rsid w:val="00CB384F"/>
    <w:rsid w:val="00CD2385"/>
    <w:rsid w:val="00CD511E"/>
    <w:rsid w:val="00CF21E4"/>
    <w:rsid w:val="00CF2EA5"/>
    <w:rsid w:val="00D744D1"/>
    <w:rsid w:val="00DF5E67"/>
    <w:rsid w:val="00E01105"/>
    <w:rsid w:val="00E3778F"/>
    <w:rsid w:val="00E44876"/>
    <w:rsid w:val="00E6302B"/>
    <w:rsid w:val="00E872DC"/>
    <w:rsid w:val="00EE28A8"/>
    <w:rsid w:val="00EE66C0"/>
    <w:rsid w:val="00EF7D25"/>
    <w:rsid w:val="00F246F1"/>
    <w:rsid w:val="00F25E5E"/>
    <w:rsid w:val="00F60045"/>
    <w:rsid w:val="00FB57B9"/>
    <w:rsid w:val="12D23F2F"/>
    <w:rsid w:val="48747F28"/>
    <w:rsid w:val="7BDC0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nhideWhenUsed="0" w:uiPriority="0" w:semiHidden="0" w:name="heading 3"/>
    <w:lsdException w:qFormat="1" w:uiPriority="0" w:semiHidden="0" w:name="heading 4"/>
    <w:lsdException w:qFormat="1" w:unhideWhenUsed="0" w:uiPriority="9" w:semiHidden="0" w:name="heading 5"/>
    <w:lsdException w:qFormat="1" w:uiPriority="0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before="50" w:beforeLines="50" w:after="50" w:afterLines="50" w:line="360" w:lineRule="auto"/>
      <w:ind w:firstLine="200" w:firstLineChars="200"/>
      <w:jc w:val="both"/>
    </w:pPr>
    <w:rPr>
      <w:rFonts w:eastAsia="仿宋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3">
    <w:name w:val="heading 1"/>
    <w:basedOn w:val="1"/>
    <w:next w:val="1"/>
    <w:link w:val="20"/>
    <w:qFormat/>
    <w:uiPriority w:val="0"/>
    <w:pPr>
      <w:keepNext/>
      <w:keepLines/>
      <w:ind w:firstLine="0" w:firstLineChars="0"/>
      <w:outlineLvl w:val="0"/>
    </w:pPr>
    <w:rPr>
      <w:b/>
      <w:bCs/>
      <w:kern w:val="44"/>
      <w:sz w:val="28"/>
      <w:szCs w:val="44"/>
    </w:rPr>
  </w:style>
  <w:style w:type="paragraph" w:styleId="4">
    <w:name w:val="heading 2"/>
    <w:basedOn w:val="1"/>
    <w:next w:val="1"/>
    <w:link w:val="30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5">
    <w:name w:val="heading 3"/>
    <w:basedOn w:val="1"/>
    <w:link w:val="31"/>
    <w:qFormat/>
    <w:uiPriority w:val="0"/>
    <w:pPr>
      <w:keepNext/>
      <w:keepLines/>
      <w:widowControl/>
      <w:adjustRightInd w:val="0"/>
      <w:spacing w:before="0" w:beforeLines="0" w:after="0" w:afterLines="0"/>
      <w:ind w:firstLine="0" w:firstLineChars="0"/>
      <w:textAlignment w:val="baseline"/>
      <w:outlineLvl w:val="2"/>
    </w:pPr>
    <w:rPr>
      <w:rFonts w:ascii="Times New Roman" w:hAnsi="Times New Roman" w:cs="Times New Roman"/>
      <w:b/>
      <w:bCs/>
      <w:sz w:val="28"/>
      <w:szCs w:val="30"/>
    </w:rPr>
  </w:style>
  <w:style w:type="paragraph" w:styleId="6">
    <w:name w:val="heading 4"/>
    <w:basedOn w:val="1"/>
    <w:next w:val="1"/>
    <w:link w:val="21"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7">
    <w:name w:val="heading 5"/>
    <w:basedOn w:val="1"/>
    <w:next w:val="1"/>
    <w:link w:val="32"/>
    <w:qFormat/>
    <w:uiPriority w:val="9"/>
    <w:pPr>
      <w:keepNext/>
      <w:keepLines/>
      <w:widowControl/>
      <w:spacing w:before="0" w:beforeLines="0" w:after="0" w:afterLines="0"/>
      <w:ind w:firstLine="0" w:firstLineChars="0"/>
      <w:outlineLvl w:val="4"/>
    </w:pPr>
    <w:rPr>
      <w:rFonts w:ascii="宋体" w:hAnsi="宋体" w:cs="宋体"/>
      <w:b/>
      <w:sz w:val="28"/>
      <w:szCs w:val="32"/>
    </w:rPr>
  </w:style>
  <w:style w:type="paragraph" w:styleId="8">
    <w:name w:val="heading 6"/>
    <w:basedOn w:val="1"/>
    <w:next w:val="1"/>
    <w:link w:val="22"/>
    <w:unhideWhenUsed/>
    <w:qFormat/>
    <w:uiPriority w:val="0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Cs w:val="24"/>
    </w:rPr>
  </w:style>
  <w:style w:type="paragraph" w:styleId="9">
    <w:name w:val="heading 7"/>
    <w:basedOn w:val="1"/>
    <w:next w:val="1"/>
    <w:link w:val="33"/>
    <w:qFormat/>
    <w:uiPriority w:val="9"/>
    <w:pPr>
      <w:keepNext/>
      <w:keepLines/>
      <w:widowControl/>
      <w:tabs>
        <w:tab w:val="left" w:pos="0"/>
      </w:tabs>
      <w:spacing w:before="0" w:beforeLines="0" w:after="0" w:afterLines="0"/>
      <w:ind w:firstLine="0" w:firstLineChars="0"/>
      <w:outlineLvl w:val="6"/>
    </w:pPr>
    <w:rPr>
      <w:rFonts w:ascii="Times New Roman" w:hAnsi="Times New Roman" w:eastAsia="宋体" w:cs="Times New Roman"/>
      <w:b/>
      <w:bCs/>
      <w:sz w:val="28"/>
      <w:szCs w:val="32"/>
    </w:rPr>
  </w:style>
  <w:style w:type="paragraph" w:styleId="10">
    <w:name w:val="heading 8"/>
    <w:basedOn w:val="1"/>
    <w:next w:val="1"/>
    <w:link w:val="34"/>
    <w:qFormat/>
    <w:uiPriority w:val="9"/>
    <w:pPr>
      <w:keepNext/>
      <w:keepLines/>
      <w:widowControl/>
      <w:spacing w:before="240" w:beforeLines="0" w:after="64" w:afterLines="0" w:line="320" w:lineRule="atLeast"/>
      <w:ind w:firstLine="0" w:firstLineChars="0"/>
      <w:outlineLvl w:val="7"/>
    </w:pPr>
    <w:rPr>
      <w:rFonts w:ascii="等线 Light" w:hAnsi="等线 Light" w:eastAsia="等线 Light" w:cs="Times New Roman"/>
      <w:szCs w:val="24"/>
    </w:rPr>
  </w:style>
  <w:style w:type="paragraph" w:styleId="11">
    <w:name w:val="heading 9"/>
    <w:basedOn w:val="1"/>
    <w:next w:val="1"/>
    <w:link w:val="35"/>
    <w:qFormat/>
    <w:uiPriority w:val="0"/>
    <w:pPr>
      <w:keepNext/>
      <w:keepLines/>
      <w:widowControl/>
      <w:spacing w:before="240" w:beforeLines="0" w:after="64" w:afterLines="0" w:line="320" w:lineRule="atLeast"/>
      <w:ind w:firstLine="0" w:firstLineChars="0"/>
      <w:outlineLvl w:val="8"/>
    </w:pPr>
    <w:rPr>
      <w:rFonts w:ascii="等线 Light" w:hAnsi="等线 Light" w:eastAsia="等线 Light" w:cs="Times New Roman"/>
      <w:sz w:val="28"/>
      <w:szCs w:val="21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29"/>
    <w:autoRedefine/>
    <w:qFormat/>
    <w:uiPriority w:val="99"/>
    <w:pPr>
      <w:widowControl/>
      <w:spacing w:before="0" w:beforeLines="0" w:after="120" w:afterLines="0" w:line="240" w:lineRule="auto"/>
      <w:ind w:firstLine="0" w:firstLineChars="0"/>
      <w:jc w:val="left"/>
    </w:pPr>
    <w:rPr>
      <w:rFonts w:ascii="Times New Roman" w:hAnsi="Times New Roman" w:eastAsia="宋体" w:cs="Times New Roman"/>
      <w:kern w:val="0"/>
      <w:szCs w:val="24"/>
    </w:rPr>
  </w:style>
  <w:style w:type="paragraph" w:styleId="12">
    <w:name w:val="footer"/>
    <w:basedOn w:val="1"/>
    <w:link w:val="28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13">
    <w:name w:val="header"/>
    <w:basedOn w:val="1"/>
    <w:link w:val="27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4">
    <w:name w:val="Normal (Web)"/>
    <w:basedOn w:val="1"/>
    <w:semiHidden/>
    <w:unhideWhenUsed/>
    <w:qFormat/>
    <w:uiPriority w:val="99"/>
    <w:pPr>
      <w:widowControl/>
      <w:spacing w:before="100" w:beforeLines="0" w:beforeAutospacing="1" w:after="100" w:afterLines="0" w:afterAutospacing="1" w:line="240" w:lineRule="auto"/>
      <w:ind w:firstLine="0" w:firstLineChars="0"/>
      <w:jc w:val="left"/>
    </w:pPr>
    <w:rPr>
      <w:rFonts w:ascii="宋体" w:hAnsi="宋体" w:eastAsia="宋体" w:cs="宋体"/>
      <w:kern w:val="0"/>
      <w:szCs w:val="24"/>
    </w:rPr>
  </w:style>
  <w:style w:type="table" w:styleId="16">
    <w:name w:val="Table Grid"/>
    <w:basedOn w:val="1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22"/>
    <w:rPr>
      <w:b/>
      <w:bCs/>
    </w:rPr>
  </w:style>
  <w:style w:type="paragraph" w:styleId="19">
    <w:name w:val="No Spacing"/>
    <w:qFormat/>
    <w:uiPriority w:val="1"/>
    <w:pPr>
      <w:widowControl w:val="0"/>
      <w:spacing w:before="50" w:beforeLines="50" w:after="50" w:afterLines="50"/>
      <w:jc w:val="both"/>
    </w:pPr>
    <w:rPr>
      <w:rFonts w:eastAsia="仿宋" w:asciiTheme="minorHAnsi" w:hAnsiTheme="minorHAnsi" w:cstheme="minorBidi"/>
      <w:kern w:val="2"/>
      <w:sz w:val="24"/>
      <w:szCs w:val="22"/>
      <w:lang w:val="en-US" w:eastAsia="zh-CN" w:bidi="ar-SA"/>
    </w:rPr>
  </w:style>
  <w:style w:type="character" w:customStyle="1" w:styleId="20">
    <w:name w:val="标题 1 字符"/>
    <w:basedOn w:val="17"/>
    <w:link w:val="3"/>
    <w:qFormat/>
    <w:uiPriority w:val="9"/>
    <w:rPr>
      <w:rFonts w:eastAsia="仿宋"/>
      <w:b/>
      <w:bCs/>
      <w:kern w:val="44"/>
      <w:sz w:val="28"/>
      <w:szCs w:val="44"/>
    </w:rPr>
  </w:style>
  <w:style w:type="character" w:customStyle="1" w:styleId="21">
    <w:name w:val="标题 4 字符"/>
    <w:basedOn w:val="17"/>
    <w:link w:val="6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2">
    <w:name w:val="标题 6 字符"/>
    <w:basedOn w:val="17"/>
    <w:link w:val="8"/>
    <w:semiHidden/>
    <w:qFormat/>
    <w:uiPriority w:val="9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23">
    <w:name w:val="u-content"/>
    <w:basedOn w:val="17"/>
    <w:qFormat/>
    <w:uiPriority w:val="0"/>
  </w:style>
  <w:style w:type="paragraph" w:customStyle="1" w:styleId="24">
    <w:name w:val="正文-Y"/>
    <w:basedOn w:val="1"/>
    <w:link w:val="25"/>
    <w:qFormat/>
    <w:uiPriority w:val="0"/>
    <w:pPr>
      <w:spacing w:before="0" w:beforeLines="0" w:after="0" w:afterLines="0"/>
    </w:pPr>
    <w:rPr>
      <w:rFonts w:ascii="仿宋" w:hAnsi="仿宋"/>
      <w:szCs w:val="21"/>
    </w:rPr>
  </w:style>
  <w:style w:type="character" w:customStyle="1" w:styleId="25">
    <w:name w:val="正文-Y 字符"/>
    <w:basedOn w:val="17"/>
    <w:link w:val="24"/>
    <w:qFormat/>
    <w:uiPriority w:val="0"/>
    <w:rPr>
      <w:rFonts w:ascii="仿宋" w:hAnsi="仿宋" w:eastAsia="仿宋"/>
      <w:sz w:val="24"/>
      <w:szCs w:val="21"/>
    </w:rPr>
  </w:style>
  <w:style w:type="paragraph" w:styleId="26">
    <w:name w:val="List Paragraph"/>
    <w:basedOn w:val="1"/>
    <w:qFormat/>
    <w:uiPriority w:val="34"/>
    <w:pPr>
      <w:ind w:firstLine="420"/>
    </w:pPr>
  </w:style>
  <w:style w:type="character" w:customStyle="1" w:styleId="27">
    <w:name w:val="页眉 字符"/>
    <w:basedOn w:val="17"/>
    <w:link w:val="13"/>
    <w:qFormat/>
    <w:uiPriority w:val="99"/>
    <w:rPr>
      <w:rFonts w:eastAsia="仿宋"/>
      <w:sz w:val="18"/>
      <w:szCs w:val="18"/>
    </w:rPr>
  </w:style>
  <w:style w:type="character" w:customStyle="1" w:styleId="28">
    <w:name w:val="页脚 字符"/>
    <w:basedOn w:val="17"/>
    <w:link w:val="12"/>
    <w:qFormat/>
    <w:uiPriority w:val="99"/>
    <w:rPr>
      <w:rFonts w:eastAsia="仿宋"/>
      <w:sz w:val="18"/>
      <w:szCs w:val="18"/>
    </w:rPr>
  </w:style>
  <w:style w:type="character" w:customStyle="1" w:styleId="29">
    <w:name w:val="正文文本 字符"/>
    <w:basedOn w:val="17"/>
    <w:link w:val="2"/>
    <w:qFormat/>
    <w:uiPriority w:val="99"/>
    <w:rPr>
      <w:rFonts w:ascii="Times New Roman" w:hAnsi="Times New Roman" w:eastAsia="宋体" w:cs="Times New Roman"/>
      <w:kern w:val="0"/>
      <w:sz w:val="24"/>
      <w:szCs w:val="24"/>
    </w:rPr>
  </w:style>
  <w:style w:type="character" w:customStyle="1" w:styleId="30">
    <w:name w:val="标题 2 字符"/>
    <w:basedOn w:val="17"/>
    <w:link w:val="4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1">
    <w:name w:val="标题 3 字符"/>
    <w:basedOn w:val="17"/>
    <w:link w:val="5"/>
    <w:qFormat/>
    <w:uiPriority w:val="0"/>
    <w:rPr>
      <w:rFonts w:ascii="Times New Roman" w:hAnsi="Times New Roman" w:eastAsia="仿宋" w:cs="Times New Roman"/>
      <w:b/>
      <w:bCs/>
      <w:sz w:val="28"/>
      <w:szCs w:val="30"/>
    </w:rPr>
  </w:style>
  <w:style w:type="character" w:customStyle="1" w:styleId="32">
    <w:name w:val="标题 5 字符"/>
    <w:basedOn w:val="17"/>
    <w:link w:val="7"/>
    <w:qFormat/>
    <w:uiPriority w:val="9"/>
    <w:rPr>
      <w:rFonts w:ascii="宋体" w:hAnsi="宋体" w:eastAsia="仿宋" w:cs="宋体"/>
      <w:b/>
      <w:sz w:val="28"/>
      <w:szCs w:val="32"/>
    </w:rPr>
  </w:style>
  <w:style w:type="character" w:customStyle="1" w:styleId="33">
    <w:name w:val="标题 7 字符"/>
    <w:basedOn w:val="17"/>
    <w:link w:val="9"/>
    <w:qFormat/>
    <w:uiPriority w:val="9"/>
    <w:rPr>
      <w:rFonts w:ascii="Times New Roman" w:hAnsi="Times New Roman" w:eastAsia="宋体" w:cs="Times New Roman"/>
      <w:b/>
      <w:bCs/>
      <w:sz w:val="28"/>
      <w:szCs w:val="32"/>
    </w:rPr>
  </w:style>
  <w:style w:type="character" w:customStyle="1" w:styleId="34">
    <w:name w:val="标题 8 字符"/>
    <w:basedOn w:val="17"/>
    <w:link w:val="10"/>
    <w:qFormat/>
    <w:uiPriority w:val="9"/>
    <w:rPr>
      <w:rFonts w:ascii="等线 Light" w:hAnsi="等线 Light" w:eastAsia="等线 Light" w:cs="Times New Roman"/>
      <w:sz w:val="24"/>
      <w:szCs w:val="24"/>
    </w:rPr>
  </w:style>
  <w:style w:type="character" w:customStyle="1" w:styleId="35">
    <w:name w:val="标题 9 字符"/>
    <w:basedOn w:val="17"/>
    <w:link w:val="11"/>
    <w:qFormat/>
    <w:uiPriority w:val="0"/>
    <w:rPr>
      <w:rFonts w:ascii="等线 Light" w:hAnsi="等线 Light" w:eastAsia="等线 Light" w:cs="Times New Roman"/>
      <w:sz w:val="28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9B042-0A87-414F-8099-61C2B1EC0F1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223</Characters>
  <Lines>1</Lines>
  <Paragraphs>1</Paragraphs>
  <TotalTime>0</TotalTime>
  <ScaleCrop>false</ScaleCrop>
  <LinksUpToDate>false</LinksUpToDate>
  <CharactersWithSpaces>233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2024-02-27T06:38:00Z</dcterms:created>
  <dc:creator>yong yang</dc:creator>
  <cp:lastModifiedBy>R.</cp:lastModifiedBy>
  <cp:lastPrinted>2024-09-03T07:50:00Z</cp:lastPrinted>
  <dcterms:modified xsi:type="dcterms:W3CDTF">2026-09-20T01:04:58Z</dcterms:modified>
  <cp:revision>74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eyJoZGlkIjoiNzU5ODhlYzUxMGQxNjc2NDVhMzJmNTFiMjc5YTM0OTYiLCJ1c2VySWQiOiI0MDM1NjE4NjAifQ==</vt:lpwstr>
  </property>
  <property fmtid="{D5CDD505-2E9C-101B-9397-08002B2CF9AE}" pid="3" name="KSOProductBuildVer">
    <vt:lpwstr>2052-12.1.0.28488</vt:lpwstr>
  </property>
  <property fmtid="{D5CDD505-2E9C-101B-9397-08002B2CF9AE}" pid="4" name="ICV">
    <vt:lpwstr>3B4E46D767044E199ECECB6C7BE9E92A_12</vt:lpwstr>
  </property>
</Properties>
</file>