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BF0F8C">
      <w:pPr>
        <w:snapToGrid w:val="0"/>
        <w:spacing w:line="360" w:lineRule="auto"/>
        <w:rPr>
          <w:rStyle w:val="6"/>
          <w:rFonts w:hint="eastAsia" w:ascii="宋体" w:hAnsi="宋体" w:eastAsia="宋体" w:cs="宋体"/>
          <w:color w:val="000000" w:themeColor="text1"/>
          <w:highlight w:val="none"/>
          <w14:textFill>
            <w14:solidFill>
              <w14:schemeClr w14:val="tx1"/>
            </w14:solidFill>
          </w14:textFill>
        </w:rPr>
      </w:pPr>
    </w:p>
    <w:p w14:paraId="2044966C">
      <w:pPr>
        <w:snapToGrid w:val="0"/>
        <w:jc w:val="center"/>
        <w:outlineLvl w:val="0"/>
        <w:rPr>
          <w:rStyle w:val="6"/>
          <w:rFonts w:hint="eastAsia" w:ascii="宋体" w:hAnsi="宋体" w:eastAsia="宋体" w:cs="宋体"/>
          <w:b/>
          <w:bCs/>
          <w:color w:val="000000" w:themeColor="text1"/>
          <w:sz w:val="36"/>
          <w:szCs w:val="36"/>
          <w:highlight w:val="none"/>
          <w:lang w:val="en-US"/>
          <w14:textFill>
            <w14:solidFill>
              <w14:schemeClr w14:val="tx1"/>
            </w14:solidFill>
          </w14:textFill>
        </w:rPr>
      </w:pPr>
      <w:bookmarkStart w:id="0" w:name="_Toc21574"/>
      <w:r>
        <w:rPr>
          <w:rStyle w:val="6"/>
          <w:rFonts w:hint="eastAsia" w:ascii="宋体" w:hAnsi="宋体" w:eastAsia="宋体" w:cs="宋体"/>
          <w:b/>
          <w:bCs/>
          <w:color w:val="000000" w:themeColor="text1"/>
          <w:sz w:val="36"/>
          <w:szCs w:val="36"/>
          <w:highlight w:val="none"/>
          <w:lang w:val="en-US"/>
          <w14:textFill>
            <w14:solidFill>
              <w14:schemeClr w14:val="tx1"/>
            </w14:solidFill>
          </w14:textFill>
        </w:rPr>
        <w:t>欠款清收专项服务项目</w:t>
      </w:r>
    </w:p>
    <w:p w14:paraId="52DA98C9">
      <w:pPr>
        <w:snapToGrid w:val="0"/>
        <w:jc w:val="center"/>
        <w:outlineLvl w:val="0"/>
        <w:rPr>
          <w:rStyle w:val="6"/>
          <w:rFonts w:hint="eastAsia" w:ascii="宋体" w:hAnsi="宋体" w:eastAsia="宋体" w:cs="宋体"/>
          <w:b/>
          <w:bCs/>
          <w:color w:val="000000" w:themeColor="text1"/>
          <w:sz w:val="36"/>
          <w:szCs w:val="36"/>
          <w:highlight w:val="none"/>
          <w:lang w:val="en-US"/>
          <w14:textFill>
            <w14:solidFill>
              <w14:schemeClr w14:val="tx1"/>
            </w14:solidFill>
          </w14:textFill>
        </w:rPr>
      </w:pPr>
      <w:r>
        <w:rPr>
          <w:rStyle w:val="6"/>
          <w:rFonts w:hint="eastAsia" w:ascii="宋体" w:hAnsi="宋体" w:eastAsia="宋体" w:cs="宋体"/>
          <w:b/>
          <w:bCs/>
          <w:color w:val="000000" w:themeColor="text1"/>
          <w:sz w:val="36"/>
          <w:szCs w:val="36"/>
          <w:highlight w:val="none"/>
          <w:lang w:val="en-US"/>
          <w14:textFill>
            <w14:solidFill>
              <w14:schemeClr w14:val="tx1"/>
            </w14:solidFill>
          </w14:textFill>
        </w:rPr>
        <w:t>询比采购公告</w:t>
      </w:r>
      <w:bookmarkEnd w:id="0"/>
      <w:r>
        <w:rPr>
          <w:rStyle w:val="6"/>
          <w:rFonts w:hint="eastAsia" w:ascii="宋体" w:hAnsi="宋体" w:eastAsia="宋体" w:cs="宋体"/>
          <w:b/>
          <w:bCs/>
          <w:color w:val="000000" w:themeColor="text1"/>
          <w:sz w:val="36"/>
          <w:szCs w:val="36"/>
          <w:highlight w:val="none"/>
          <w:lang w:val="en-US"/>
          <w14:textFill>
            <w14:solidFill>
              <w14:schemeClr w14:val="tx1"/>
            </w14:solidFill>
          </w14:textFill>
        </w:rPr>
        <w:br w:type="textWrapping"/>
      </w:r>
    </w:p>
    <w:p w14:paraId="37832FD3">
      <w:pPr>
        <w:snapToGrid w:val="0"/>
        <w:spacing w:line="360" w:lineRule="auto"/>
        <w:ind w:firstLine="480" w:firstLineChars="200"/>
        <w:jc w:val="left"/>
        <w:rPr>
          <w:rStyle w:val="6"/>
          <w:rFonts w:hint="eastAsia" w:ascii="宋体" w:hAnsi="宋体" w:eastAsia="宋体" w:cs="宋体"/>
          <w:color w:val="000000" w:themeColor="text1"/>
          <w:sz w:val="24"/>
          <w:szCs w:val="28"/>
          <w:highlight w:val="none"/>
          <w14:textFill>
            <w14:solidFill>
              <w14:schemeClr w14:val="tx1"/>
            </w14:solidFill>
          </w14:textFill>
        </w:rPr>
      </w:pPr>
      <w:r>
        <w:rPr>
          <w:rStyle w:val="6"/>
          <w:rFonts w:hint="eastAsia" w:ascii="宋体" w:hAnsi="宋体" w:eastAsia="宋体" w:cs="宋体"/>
          <w:bCs/>
          <w:color w:val="000000" w:themeColor="text1"/>
          <w:sz w:val="24"/>
          <w:highlight w:val="none"/>
          <w:u w:val="single" w:color="000000"/>
          <w14:textFill>
            <w14:solidFill>
              <w14:schemeClr w14:val="tx1"/>
            </w14:solidFill>
          </w14:textFill>
        </w:rPr>
        <w:t>四川兴泉工程项目管理有限公司</w:t>
      </w:r>
      <w:r>
        <w:rPr>
          <w:rStyle w:val="6"/>
          <w:rFonts w:hint="eastAsia" w:ascii="宋体" w:hAnsi="宋体" w:eastAsia="宋体" w:cs="宋体"/>
          <w:color w:val="000000" w:themeColor="text1"/>
          <w:sz w:val="24"/>
          <w:highlight w:val="none"/>
          <w14:textFill>
            <w14:solidFill>
              <w14:schemeClr w14:val="tx1"/>
            </w14:solidFill>
          </w14:textFill>
        </w:rPr>
        <w:t>（采购代理机构）受</w:t>
      </w:r>
      <w:r>
        <w:rPr>
          <w:rStyle w:val="6"/>
          <w:rFonts w:hint="eastAsia" w:ascii="宋体" w:hAnsi="宋体" w:eastAsia="宋体" w:cs="宋体"/>
          <w:color w:val="000000" w:themeColor="text1"/>
          <w:sz w:val="24"/>
          <w:highlight w:val="none"/>
          <w:u w:val="single"/>
          <w14:textFill>
            <w14:solidFill>
              <w14:schemeClr w14:val="tx1"/>
            </w14:solidFill>
          </w14:textFill>
        </w:rPr>
        <w:t xml:space="preserve"> </w:t>
      </w:r>
      <w:r>
        <w:rPr>
          <w:rStyle w:val="6"/>
          <w:rFonts w:hint="eastAsia" w:ascii="宋体" w:hAnsi="宋体" w:eastAsia="宋体" w:cs="宋体"/>
          <w:bCs/>
          <w:color w:val="000000" w:themeColor="text1"/>
          <w:sz w:val="24"/>
          <w:highlight w:val="none"/>
          <w:u w:val="single"/>
          <w14:textFill>
            <w14:solidFill>
              <w14:schemeClr w14:val="tx1"/>
            </w14:solidFill>
          </w14:textFill>
        </w:rPr>
        <w:t>四川九洲视讯科技有限责任公司</w:t>
      </w:r>
      <w:r>
        <w:rPr>
          <w:rStyle w:val="6"/>
          <w:rFonts w:hint="eastAsia" w:ascii="宋体" w:hAnsi="宋体" w:eastAsia="宋体" w:cs="宋体"/>
          <w:bCs/>
          <w:color w:val="000000" w:themeColor="text1"/>
          <w:sz w:val="24"/>
          <w:highlight w:val="none"/>
          <w:u w:val="single" w:color="000000"/>
          <w14:textFill>
            <w14:solidFill>
              <w14:schemeClr w14:val="tx1"/>
            </w14:solidFill>
          </w14:textFill>
        </w:rPr>
        <w:t xml:space="preserve"> </w:t>
      </w:r>
      <w:r>
        <w:rPr>
          <w:rStyle w:val="6"/>
          <w:rFonts w:hint="eastAsia" w:ascii="宋体" w:hAnsi="宋体" w:eastAsia="宋体" w:cs="宋体"/>
          <w:bCs/>
          <w:color w:val="000000" w:themeColor="text1"/>
          <w:sz w:val="24"/>
          <w:highlight w:val="none"/>
          <w14:textFill>
            <w14:solidFill>
              <w14:schemeClr w14:val="tx1"/>
            </w14:solidFill>
          </w14:textFill>
        </w:rPr>
        <w:t>（采购人）</w:t>
      </w:r>
      <w:r>
        <w:rPr>
          <w:rStyle w:val="6"/>
          <w:rFonts w:hint="eastAsia" w:ascii="宋体" w:hAnsi="宋体" w:eastAsia="宋体" w:cs="宋体"/>
          <w:color w:val="000000" w:themeColor="text1"/>
          <w:sz w:val="24"/>
          <w:highlight w:val="none"/>
          <w14:textFill>
            <w14:solidFill>
              <w14:schemeClr w14:val="tx1"/>
            </w14:solidFill>
          </w14:textFill>
        </w:rPr>
        <w:t>委托，拟对</w:t>
      </w:r>
      <w:r>
        <w:rPr>
          <w:rStyle w:val="6"/>
          <w:rFonts w:hint="eastAsia" w:ascii="宋体" w:hAnsi="宋体" w:eastAsia="宋体" w:cs="宋体"/>
          <w:color w:val="000000" w:themeColor="text1"/>
          <w:sz w:val="24"/>
          <w:highlight w:val="none"/>
          <w:u w:val="single"/>
          <w14:textFill>
            <w14:solidFill>
              <w14:schemeClr w14:val="tx1"/>
            </w14:solidFill>
          </w14:textFill>
        </w:rPr>
        <w:t xml:space="preserve"> </w:t>
      </w:r>
      <w:r>
        <w:rPr>
          <w:rStyle w:val="6"/>
          <w:rFonts w:hint="eastAsia" w:ascii="宋体" w:hAnsi="宋体" w:eastAsia="宋体" w:cs="宋体"/>
          <w:bCs/>
          <w:color w:val="000000" w:themeColor="text1"/>
          <w:sz w:val="24"/>
          <w:highlight w:val="none"/>
          <w:u w:val="single"/>
          <w14:textFill>
            <w14:solidFill>
              <w14:schemeClr w14:val="tx1"/>
            </w14:solidFill>
          </w14:textFill>
        </w:rPr>
        <w:t>欠款清收专项服务项目</w:t>
      </w:r>
      <w:r>
        <w:rPr>
          <w:rStyle w:val="6"/>
          <w:rFonts w:hint="eastAsia" w:ascii="宋体" w:hAnsi="宋体" w:eastAsia="宋体" w:cs="宋体"/>
          <w:bCs/>
          <w:color w:val="000000" w:themeColor="text1"/>
          <w:sz w:val="24"/>
          <w:highlight w:val="none"/>
          <w:u w:val="single" w:color="000000"/>
          <w14:textFill>
            <w14:solidFill>
              <w14:schemeClr w14:val="tx1"/>
            </w14:solidFill>
          </w14:textFill>
        </w:rPr>
        <w:t xml:space="preserve"> </w:t>
      </w:r>
      <w:r>
        <w:rPr>
          <w:rStyle w:val="6"/>
          <w:rFonts w:hint="eastAsia" w:ascii="宋体" w:hAnsi="宋体" w:eastAsia="宋体" w:cs="宋体"/>
          <w:color w:val="000000" w:themeColor="text1"/>
          <w:sz w:val="24"/>
          <w:szCs w:val="32"/>
          <w:highlight w:val="none"/>
          <w14:textFill>
            <w14:solidFill>
              <w14:schemeClr w14:val="tx1"/>
            </w14:solidFill>
          </w14:textFill>
        </w:rPr>
        <w:t>采用</w:t>
      </w:r>
      <w:r>
        <w:rPr>
          <w:rStyle w:val="6"/>
          <w:rFonts w:hint="eastAsia" w:ascii="宋体" w:hAnsi="宋体" w:eastAsia="宋体" w:cs="宋体"/>
          <w:color w:val="000000" w:themeColor="text1"/>
          <w:sz w:val="24"/>
          <w:szCs w:val="32"/>
          <w:highlight w:val="none"/>
          <w:lang w:val="en-US"/>
          <w14:textFill>
            <w14:solidFill>
              <w14:schemeClr w14:val="tx1"/>
            </w14:solidFill>
          </w14:textFill>
        </w:rPr>
        <w:t>询比采购</w:t>
      </w:r>
      <w:r>
        <w:rPr>
          <w:rStyle w:val="6"/>
          <w:rFonts w:hint="eastAsia" w:ascii="宋体" w:hAnsi="宋体" w:eastAsia="宋体" w:cs="宋体"/>
          <w:color w:val="000000" w:themeColor="text1"/>
          <w:sz w:val="24"/>
          <w:szCs w:val="32"/>
          <w:highlight w:val="none"/>
          <w14:textFill>
            <w14:solidFill>
              <w14:schemeClr w14:val="tx1"/>
            </w14:solidFill>
          </w14:textFill>
        </w:rPr>
        <w:t>方式</w:t>
      </w:r>
      <w:r>
        <w:rPr>
          <w:rStyle w:val="6"/>
          <w:rFonts w:hint="eastAsia" w:ascii="宋体" w:hAnsi="宋体" w:eastAsia="宋体" w:cs="宋体"/>
          <w:color w:val="000000" w:themeColor="text1"/>
          <w:sz w:val="24"/>
          <w:highlight w:val="none"/>
          <w14:textFill>
            <w14:solidFill>
              <w14:schemeClr w14:val="tx1"/>
            </w14:solidFill>
          </w14:textFill>
        </w:rPr>
        <w:t>进行采购，特</w:t>
      </w:r>
      <w:r>
        <w:rPr>
          <w:rStyle w:val="6"/>
          <w:rFonts w:hint="eastAsia" w:ascii="宋体" w:hAnsi="宋体" w:eastAsia="宋体" w:cs="宋体"/>
          <w:color w:val="000000" w:themeColor="text1"/>
          <w:sz w:val="24"/>
          <w:szCs w:val="28"/>
          <w:highlight w:val="none"/>
          <w14:textFill>
            <w14:solidFill>
              <w14:schemeClr w14:val="tx1"/>
            </w14:solidFill>
          </w14:textFill>
        </w:rPr>
        <w:t>邀请符合本次采购要求的供应商参加</w:t>
      </w:r>
      <w:r>
        <w:rPr>
          <w:rStyle w:val="6"/>
          <w:rFonts w:hint="eastAsia" w:ascii="宋体" w:hAnsi="宋体" w:eastAsia="宋体" w:cs="宋体"/>
          <w:color w:val="000000" w:themeColor="text1"/>
          <w:sz w:val="24"/>
          <w:highlight w:val="none"/>
          <w14:textFill>
            <w14:solidFill>
              <w14:schemeClr w14:val="tx1"/>
            </w14:solidFill>
          </w14:textFill>
        </w:rPr>
        <w:t>本项目的</w:t>
      </w:r>
      <w:r>
        <w:rPr>
          <w:rStyle w:val="6"/>
          <w:rFonts w:hint="eastAsia" w:ascii="宋体" w:hAnsi="宋体" w:eastAsia="宋体" w:cs="宋体"/>
          <w:color w:val="000000" w:themeColor="text1"/>
          <w:sz w:val="24"/>
          <w:highlight w:val="none"/>
          <w:lang w:val="en-US"/>
          <w14:textFill>
            <w14:solidFill>
              <w14:schemeClr w14:val="tx1"/>
            </w14:solidFill>
          </w14:textFill>
        </w:rPr>
        <w:t>询比采购</w:t>
      </w:r>
      <w:r>
        <w:rPr>
          <w:rStyle w:val="6"/>
          <w:rFonts w:hint="eastAsia" w:ascii="宋体" w:hAnsi="宋体" w:eastAsia="宋体" w:cs="宋体"/>
          <w:color w:val="000000" w:themeColor="text1"/>
          <w:sz w:val="24"/>
          <w:szCs w:val="28"/>
          <w:highlight w:val="none"/>
          <w14:textFill>
            <w14:solidFill>
              <w14:schemeClr w14:val="tx1"/>
            </w14:solidFill>
          </w14:textFill>
        </w:rPr>
        <w:t>。</w:t>
      </w:r>
    </w:p>
    <w:p w14:paraId="45CB205D">
      <w:pPr>
        <w:keepNext w:val="0"/>
        <w:keepLines w:val="0"/>
        <w:pageBreakBefore w:val="0"/>
        <w:widowControl/>
        <w:kinsoku/>
        <w:overflowPunct/>
        <w:topLinePunct w:val="0"/>
        <w:autoSpaceDE/>
        <w:autoSpaceDN/>
        <w:bidi w:val="0"/>
        <w:adjustRightInd w:val="0"/>
        <w:snapToGrid w:val="0"/>
        <w:spacing w:line="360" w:lineRule="auto"/>
        <w:ind w:firstLine="482" w:firstLineChars="200"/>
        <w:textAlignment w:val="baseline"/>
        <w:rPr>
          <w:rStyle w:val="6"/>
          <w:rFonts w:hint="eastAsia" w:ascii="宋体" w:hAnsi="宋体" w:eastAsia="宋体" w:cs="宋体"/>
          <w:b/>
          <w:color w:val="000000" w:themeColor="text1"/>
          <w:sz w:val="24"/>
          <w:highlight w:val="none"/>
          <w14:textFill>
            <w14:solidFill>
              <w14:schemeClr w14:val="tx1"/>
            </w14:solidFill>
          </w14:textFill>
        </w:rPr>
      </w:pPr>
      <w:r>
        <w:rPr>
          <w:rStyle w:val="6"/>
          <w:rFonts w:hint="eastAsia" w:ascii="宋体" w:hAnsi="宋体" w:eastAsia="宋体" w:cs="宋体"/>
          <w:b/>
          <w:color w:val="000000" w:themeColor="text1"/>
          <w:sz w:val="24"/>
          <w:highlight w:val="none"/>
          <w14:textFill>
            <w14:solidFill>
              <w14:schemeClr w14:val="tx1"/>
            </w14:solidFill>
          </w14:textFill>
        </w:rPr>
        <w:t>一、采购项目基本情况</w:t>
      </w:r>
    </w:p>
    <w:p w14:paraId="054DB008">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u w:val="single"/>
          <w14:textFill>
            <w14:solidFill>
              <w14:schemeClr w14:val="tx1"/>
            </w14:solidFill>
          </w14:textFill>
        </w:rPr>
      </w:pPr>
      <w:r>
        <w:rPr>
          <w:rStyle w:val="6"/>
          <w:rFonts w:hint="eastAsia" w:ascii="宋体" w:hAnsi="宋体" w:eastAsia="宋体" w:cs="宋体"/>
          <w:color w:val="000000" w:themeColor="text1"/>
          <w:sz w:val="24"/>
          <w:highlight w:val="none"/>
          <w:lang w:val="en-US"/>
          <w14:textFill>
            <w14:solidFill>
              <w14:schemeClr w14:val="tx1"/>
            </w14:solidFill>
          </w14:textFill>
        </w:rPr>
        <w:t>1.项目</w:t>
      </w:r>
      <w:r>
        <w:rPr>
          <w:rStyle w:val="6"/>
          <w:rFonts w:hint="eastAsia" w:ascii="宋体" w:hAnsi="宋体" w:eastAsia="宋体" w:cs="宋体"/>
          <w:color w:val="000000" w:themeColor="text1"/>
          <w:sz w:val="24"/>
          <w:highlight w:val="none"/>
          <w14:textFill>
            <w14:solidFill>
              <w14:schemeClr w14:val="tx1"/>
            </w14:solidFill>
          </w14:textFill>
        </w:rPr>
        <w:t>编号：</w:t>
      </w:r>
      <w:r>
        <w:rPr>
          <w:rStyle w:val="6"/>
          <w:rFonts w:hint="eastAsia" w:ascii="宋体" w:hAnsi="宋体" w:eastAsia="宋体" w:cs="宋体"/>
          <w:color w:val="000000" w:themeColor="text1"/>
          <w:sz w:val="24"/>
          <w:highlight w:val="none"/>
          <w:u w:val="single"/>
          <w14:textFill>
            <w14:solidFill>
              <w14:schemeClr w14:val="tx1"/>
            </w14:solidFill>
          </w14:textFill>
        </w:rPr>
        <w:t>XQ-JZ-2026001</w:t>
      </w:r>
    </w:p>
    <w:p w14:paraId="0844BFE7">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lang w:val="en-US"/>
          <w14:textFill>
            <w14:solidFill>
              <w14:schemeClr w14:val="tx1"/>
            </w14:solidFill>
          </w14:textFill>
        </w:rPr>
        <w:t>2.</w:t>
      </w:r>
      <w:r>
        <w:rPr>
          <w:rStyle w:val="6"/>
          <w:rFonts w:hint="eastAsia" w:ascii="宋体" w:hAnsi="宋体" w:eastAsia="宋体" w:cs="宋体"/>
          <w:color w:val="000000" w:themeColor="text1"/>
          <w:sz w:val="24"/>
          <w:highlight w:val="none"/>
          <w14:textFill>
            <w14:solidFill>
              <w14:schemeClr w14:val="tx1"/>
            </w14:solidFill>
          </w14:textFill>
        </w:rPr>
        <w:t>采购项目名称：</w:t>
      </w:r>
      <w:r>
        <w:rPr>
          <w:rStyle w:val="6"/>
          <w:rFonts w:hint="eastAsia" w:ascii="宋体" w:hAnsi="宋体" w:eastAsia="宋体" w:cs="宋体"/>
          <w:bCs/>
          <w:color w:val="000000" w:themeColor="text1"/>
          <w:sz w:val="24"/>
          <w:highlight w:val="none"/>
          <w:u w:val="single" w:color="000000"/>
          <w14:textFill>
            <w14:solidFill>
              <w14:schemeClr w14:val="tx1"/>
            </w14:solidFill>
          </w14:textFill>
        </w:rPr>
        <w:t>欠款清收专项服务项目</w:t>
      </w:r>
    </w:p>
    <w:p w14:paraId="1357DFF8">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u w:val="single"/>
          <w:lang w:val="en-US"/>
          <w14:textFill>
            <w14:solidFill>
              <w14:schemeClr w14:val="tx1"/>
            </w14:solidFill>
          </w14:textFill>
        </w:rPr>
      </w:pPr>
      <w:r>
        <w:rPr>
          <w:rStyle w:val="6"/>
          <w:rFonts w:hint="eastAsia" w:ascii="宋体" w:hAnsi="宋体" w:eastAsia="宋体" w:cs="宋体"/>
          <w:color w:val="000000" w:themeColor="text1"/>
          <w:sz w:val="24"/>
          <w:highlight w:val="none"/>
          <w:lang w:val="en-US"/>
          <w14:textFill>
            <w14:solidFill>
              <w14:schemeClr w14:val="tx1"/>
            </w14:solidFill>
          </w14:textFill>
        </w:rPr>
        <w:t>3.</w:t>
      </w:r>
      <w:r>
        <w:rPr>
          <w:rStyle w:val="6"/>
          <w:rFonts w:hint="eastAsia" w:ascii="宋体" w:hAnsi="宋体" w:eastAsia="宋体" w:cs="宋体"/>
          <w:color w:val="000000" w:themeColor="text1"/>
          <w:sz w:val="24"/>
          <w:highlight w:val="none"/>
          <w14:textFill>
            <w14:solidFill>
              <w14:schemeClr w14:val="tx1"/>
            </w14:solidFill>
          </w14:textFill>
        </w:rPr>
        <w:t>采购方式：</w:t>
      </w:r>
      <w:r>
        <w:rPr>
          <w:rStyle w:val="6"/>
          <w:rFonts w:hint="eastAsia" w:ascii="宋体" w:hAnsi="宋体" w:eastAsia="宋体" w:cs="宋体"/>
          <w:color w:val="000000" w:themeColor="text1"/>
          <w:sz w:val="24"/>
          <w:highlight w:val="none"/>
          <w:u w:val="single"/>
          <w:lang w:val="en-US"/>
          <w14:textFill>
            <w14:solidFill>
              <w14:schemeClr w14:val="tx1"/>
            </w14:solidFill>
          </w14:textFill>
        </w:rPr>
        <w:t>询比采购</w:t>
      </w:r>
    </w:p>
    <w:p w14:paraId="6083A732">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u w:val="none"/>
          <w:lang w:val="en-US"/>
          <w14:textFill>
            <w14:solidFill>
              <w14:schemeClr w14:val="tx1"/>
            </w14:solidFill>
          </w14:textFill>
        </w:rPr>
        <w:t>4.</w:t>
      </w:r>
      <w:r>
        <w:rPr>
          <w:rStyle w:val="6"/>
          <w:rFonts w:hint="eastAsia" w:ascii="宋体" w:hAnsi="宋体" w:eastAsia="宋体" w:cs="宋体"/>
          <w:color w:val="000000" w:themeColor="text1"/>
          <w:sz w:val="24"/>
          <w:highlight w:val="none"/>
          <w:u w:val="none"/>
          <w14:textFill>
            <w14:solidFill>
              <w14:schemeClr w14:val="tx1"/>
            </w14:solidFill>
          </w14:textFill>
        </w:rPr>
        <w:t>资</w:t>
      </w:r>
      <w:r>
        <w:rPr>
          <w:rStyle w:val="6"/>
          <w:rFonts w:hint="eastAsia" w:ascii="宋体" w:hAnsi="宋体" w:eastAsia="宋体" w:cs="宋体"/>
          <w:color w:val="000000" w:themeColor="text1"/>
          <w:sz w:val="24"/>
          <w:highlight w:val="none"/>
          <w14:textFill>
            <w14:solidFill>
              <w14:schemeClr w14:val="tx1"/>
            </w14:solidFill>
          </w14:textFill>
        </w:rPr>
        <w:t>金来源：</w:t>
      </w:r>
      <w:r>
        <w:rPr>
          <w:rStyle w:val="6"/>
          <w:rFonts w:hint="eastAsia" w:ascii="宋体" w:hAnsi="宋体" w:eastAsia="宋体" w:cs="宋体"/>
          <w:color w:val="000000" w:themeColor="text1"/>
          <w:sz w:val="24"/>
          <w:highlight w:val="none"/>
          <w:u w:val="single" w:color="auto"/>
          <w:lang w:val="en-US" w:eastAsia="zh-CN"/>
          <w14:textFill>
            <w14:solidFill>
              <w14:schemeClr w14:val="tx1"/>
            </w14:solidFill>
          </w14:textFill>
        </w:rPr>
        <w:t>已落实</w:t>
      </w:r>
      <w:r>
        <w:rPr>
          <w:rFonts w:hint="eastAsia" w:ascii="宋体" w:hAnsi="宋体" w:eastAsia="宋体" w:cs="宋体"/>
          <w:b w:val="0"/>
          <w:bCs/>
          <w:color w:val="000000" w:themeColor="text1"/>
          <w:sz w:val="24"/>
          <w:szCs w:val="21"/>
          <w:highlight w:val="none"/>
          <w:u w:val="none"/>
          <w:lang w:val="en-US" w:eastAsia="zh-CN"/>
          <w14:textFill>
            <w14:solidFill>
              <w14:schemeClr w14:val="tx1"/>
            </w14:solidFill>
          </w14:textFill>
        </w:rPr>
        <w:t>。</w:t>
      </w:r>
    </w:p>
    <w:p w14:paraId="56A3F592">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lang w:val="en-US"/>
          <w14:textFill>
            <w14:solidFill>
              <w14:schemeClr w14:val="tx1"/>
            </w14:solidFill>
          </w14:textFill>
        </w:rPr>
        <w:t>5.</w:t>
      </w:r>
      <w:r>
        <w:rPr>
          <w:rStyle w:val="6"/>
          <w:rFonts w:hint="eastAsia" w:ascii="宋体" w:hAnsi="宋体" w:eastAsia="宋体" w:cs="宋体"/>
          <w:color w:val="000000" w:themeColor="text1"/>
          <w:sz w:val="24"/>
          <w:highlight w:val="none"/>
          <w14:textFill>
            <w14:solidFill>
              <w14:schemeClr w14:val="tx1"/>
            </w14:solidFill>
          </w14:textFill>
        </w:rPr>
        <w:t>采购需求：</w:t>
      </w:r>
    </w:p>
    <w:p w14:paraId="5D7ED447">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 xml:space="preserve">  标的名称：</w:t>
      </w:r>
      <w:r>
        <w:rPr>
          <w:rStyle w:val="6"/>
          <w:rFonts w:hint="eastAsia" w:ascii="宋体" w:hAnsi="宋体" w:eastAsia="宋体" w:cs="宋体"/>
          <w:bCs/>
          <w:color w:val="000000" w:themeColor="text1"/>
          <w:sz w:val="24"/>
          <w:highlight w:val="none"/>
          <w:u w:val="single" w:color="000000"/>
          <w14:textFill>
            <w14:solidFill>
              <w14:schemeClr w14:val="tx1"/>
            </w14:solidFill>
          </w14:textFill>
        </w:rPr>
        <w:t>欠款清收专项服务项目</w:t>
      </w:r>
      <w:r>
        <w:rPr>
          <w:rStyle w:val="6"/>
          <w:rFonts w:hint="eastAsia" w:ascii="宋体" w:hAnsi="宋体" w:eastAsia="宋体" w:cs="宋体"/>
          <w:color w:val="000000" w:themeColor="text1"/>
          <w:sz w:val="24"/>
          <w:highlight w:val="none"/>
          <w14:textFill>
            <w14:solidFill>
              <w14:schemeClr w14:val="tx1"/>
            </w14:solidFill>
          </w14:textFill>
        </w:rPr>
        <w:t>。</w:t>
      </w:r>
    </w:p>
    <w:p w14:paraId="75BCB76F">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 xml:space="preserve">  数量：</w:t>
      </w:r>
      <w:r>
        <w:rPr>
          <w:rStyle w:val="6"/>
          <w:rFonts w:hint="eastAsia" w:ascii="宋体" w:hAnsi="宋体" w:eastAsia="宋体" w:cs="宋体"/>
          <w:color w:val="000000" w:themeColor="text1"/>
          <w:sz w:val="24"/>
          <w:highlight w:val="none"/>
          <w:u w:val="single"/>
          <w14:textFill>
            <w14:solidFill>
              <w14:schemeClr w14:val="tx1"/>
            </w14:solidFill>
          </w14:textFill>
        </w:rPr>
        <w:t>1项</w:t>
      </w:r>
      <w:r>
        <w:rPr>
          <w:rStyle w:val="6"/>
          <w:rFonts w:hint="eastAsia" w:ascii="宋体" w:hAnsi="宋体" w:eastAsia="宋体" w:cs="宋体"/>
          <w:color w:val="000000" w:themeColor="text1"/>
          <w:sz w:val="24"/>
          <w:highlight w:val="none"/>
          <w:u w:val="none"/>
          <w14:textFill>
            <w14:solidFill>
              <w14:schemeClr w14:val="tx1"/>
            </w14:solidFill>
          </w14:textFill>
        </w:rPr>
        <w:t>。</w:t>
      </w:r>
    </w:p>
    <w:p w14:paraId="141F107E">
      <w:pPr>
        <w:pStyle w:val="7"/>
        <w:keepNext w:val="0"/>
        <w:keepLines w:val="0"/>
        <w:pageBreakBefore w:val="0"/>
        <w:widowControl/>
        <w:kinsoku/>
        <w:overflowPunct/>
        <w:topLinePunct w:val="0"/>
        <w:autoSpaceDE/>
        <w:autoSpaceDN/>
        <w:bidi w:val="0"/>
        <w:adjustRightInd w:val="0"/>
        <w:snapToGrid w:val="0"/>
        <w:spacing w:line="360" w:lineRule="auto"/>
        <w:ind w:firstLine="720" w:firstLineChars="300"/>
        <w:jc w:val="left"/>
        <w:textAlignment w:val="baseline"/>
        <w:rPr>
          <w:rFonts w:hint="eastAsia" w:ascii="宋体" w:hAnsi="宋体" w:eastAsia="宋体" w:cs="宋体"/>
          <w:b/>
          <w:bCs/>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服务内容：</w:t>
      </w:r>
      <w:r>
        <w:rPr>
          <w:rStyle w:val="6"/>
          <w:rFonts w:hint="eastAsia" w:ascii="宋体" w:hAnsi="宋体" w:eastAsia="宋体" w:cs="宋体"/>
          <w:color w:val="000000" w:themeColor="text1"/>
          <w:sz w:val="24"/>
          <w:highlight w:val="none"/>
          <w:u w:val="single"/>
          <w:lang w:val="en-US"/>
          <w14:textFill>
            <w14:solidFill>
              <w14:schemeClr w14:val="tx1"/>
            </w14:solidFill>
          </w14:textFill>
        </w:rPr>
        <w:t>选聘律师事务所开展某某公司欠款清收工作，提供全覆盖、专业化专项清收法律服务</w:t>
      </w:r>
      <w:r>
        <w:rPr>
          <w:rStyle w:val="6"/>
          <w:rFonts w:hint="eastAsia" w:ascii="宋体" w:hAnsi="宋体" w:eastAsia="宋体" w:cs="宋体"/>
          <w:color w:val="000000" w:themeColor="text1"/>
          <w:sz w:val="24"/>
          <w:highlight w:val="none"/>
          <w:lang w:val="en-US" w:eastAsia="zh-CN"/>
          <w14:textFill>
            <w14:solidFill>
              <w14:schemeClr w14:val="tx1"/>
            </w14:solidFill>
          </w14:textFill>
        </w:rPr>
        <w:t>。（具体内容详见询比文件第五章）</w:t>
      </w:r>
    </w:p>
    <w:p w14:paraId="12A01E45">
      <w:pPr>
        <w:keepNext w:val="0"/>
        <w:keepLines w:val="0"/>
        <w:pageBreakBefore w:val="0"/>
        <w:widowControl/>
        <w:kinsoku/>
        <w:overflowPunct/>
        <w:topLinePunct w:val="0"/>
        <w:autoSpaceDE/>
        <w:autoSpaceDN/>
        <w:bidi w:val="0"/>
        <w:adjustRightInd w:val="0"/>
        <w:snapToGrid w:val="0"/>
        <w:spacing w:line="360" w:lineRule="auto"/>
        <w:ind w:firstLine="720" w:firstLineChars="3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合同履行期限：</w:t>
      </w:r>
      <w:r>
        <w:rPr>
          <w:rStyle w:val="6"/>
          <w:rFonts w:hint="eastAsia" w:ascii="宋体" w:hAnsi="宋体" w:eastAsia="宋体" w:cs="宋体"/>
          <w:color w:val="000000" w:themeColor="text1"/>
          <w:sz w:val="24"/>
          <w:highlight w:val="none"/>
          <w:u w:val="single"/>
          <w14:textFill>
            <w14:solidFill>
              <w14:schemeClr w14:val="tx1"/>
            </w14:solidFill>
          </w14:textFill>
        </w:rPr>
        <w:t>自合同签订之日起至本项目全部委托诉讼事项（含一审、二审、再审、执行等全部关联司法程序）依法审理终结、全部代理服务事项办结完毕之日止</w:t>
      </w:r>
      <w:r>
        <w:rPr>
          <w:rStyle w:val="6"/>
          <w:rFonts w:hint="eastAsia" w:ascii="宋体" w:hAnsi="宋体" w:eastAsia="宋体" w:cs="宋体"/>
          <w:color w:val="000000" w:themeColor="text1"/>
          <w:sz w:val="24"/>
          <w:highlight w:val="none"/>
          <w14:textFill>
            <w14:solidFill>
              <w14:schemeClr w14:val="tx1"/>
            </w14:solidFill>
          </w14:textFill>
        </w:rPr>
        <w:t>。</w:t>
      </w:r>
    </w:p>
    <w:p w14:paraId="78E4284F">
      <w:pPr>
        <w:keepNext w:val="0"/>
        <w:keepLines w:val="0"/>
        <w:pageBreakBefore w:val="0"/>
        <w:widowControl/>
        <w:kinsoku/>
        <w:overflowPunct/>
        <w:topLinePunct w:val="0"/>
        <w:autoSpaceDE/>
        <w:autoSpaceDN/>
        <w:bidi w:val="0"/>
        <w:adjustRightInd w:val="0"/>
        <w:snapToGrid w:val="0"/>
        <w:spacing w:line="360" w:lineRule="auto"/>
        <w:ind w:firstLine="482" w:firstLineChars="200"/>
        <w:textAlignment w:val="baseline"/>
        <w:rPr>
          <w:rStyle w:val="6"/>
          <w:rFonts w:hint="eastAsia" w:ascii="宋体" w:hAnsi="宋体" w:eastAsia="宋体" w:cs="宋体"/>
          <w:b/>
          <w:color w:val="000000" w:themeColor="text1"/>
          <w:sz w:val="24"/>
          <w:highlight w:val="none"/>
          <w14:textFill>
            <w14:solidFill>
              <w14:schemeClr w14:val="tx1"/>
            </w14:solidFill>
          </w14:textFill>
        </w:rPr>
      </w:pPr>
      <w:r>
        <w:rPr>
          <w:rStyle w:val="6"/>
          <w:rFonts w:hint="eastAsia" w:ascii="宋体" w:hAnsi="宋体" w:eastAsia="宋体" w:cs="宋体"/>
          <w:b/>
          <w:color w:val="000000" w:themeColor="text1"/>
          <w:sz w:val="24"/>
          <w:highlight w:val="none"/>
          <w14:textFill>
            <w14:solidFill>
              <w14:schemeClr w14:val="tx1"/>
            </w14:solidFill>
          </w14:textFill>
        </w:rPr>
        <w:t>二、供应商的资格要求：</w:t>
      </w:r>
    </w:p>
    <w:p w14:paraId="4C0100EA">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lang w:val="en-US"/>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1.</w:t>
      </w:r>
      <w:r>
        <w:rPr>
          <w:rStyle w:val="6"/>
          <w:rFonts w:hint="eastAsia" w:ascii="宋体" w:hAnsi="宋体" w:eastAsia="宋体" w:cs="宋体"/>
          <w:color w:val="000000" w:themeColor="text1"/>
          <w:sz w:val="24"/>
          <w:highlight w:val="none"/>
          <w:lang w:val="en-US"/>
          <w14:textFill>
            <w14:solidFill>
              <w14:schemeClr w14:val="tx1"/>
            </w14:solidFill>
          </w14:textFill>
        </w:rPr>
        <w:t>具备的基本资格条件：</w:t>
      </w:r>
    </w:p>
    <w:p w14:paraId="7E91FE2F">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（1）具有独立承担民事责任的能力；</w:t>
      </w:r>
    </w:p>
    <w:p w14:paraId="4B638E71">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（2）具有良好的商业信誉和健全的财务会计制度；</w:t>
      </w:r>
    </w:p>
    <w:p w14:paraId="358983DB">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（3）具有履行合同所必需的设备和专业技术能力；</w:t>
      </w:r>
    </w:p>
    <w:p w14:paraId="04E61017">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（4）有依法缴纳税收和社会保障资金的良好记录；</w:t>
      </w:r>
    </w:p>
    <w:p w14:paraId="649CAB08">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（5）参加采购活动前三年内，在经营活动中没有重大违法记录；</w:t>
      </w:r>
    </w:p>
    <w:p w14:paraId="7C3E8F2B">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（6）法律、行政法规规定的其他条件；</w:t>
      </w:r>
    </w:p>
    <w:p w14:paraId="393DA6BD">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b w:val="0"/>
          <w:bCs w:val="0"/>
          <w:color w:val="000000" w:themeColor="text1"/>
          <w:sz w:val="24"/>
          <w:highlight w:val="none"/>
          <w:lang w:val="en-US" w:eastAsia="zh-CN"/>
          <w14:textFill>
            <w14:solidFill>
              <w14:schemeClr w14:val="tx1"/>
            </w14:solidFill>
          </w14:textFill>
        </w:rPr>
      </w:pPr>
      <w:r>
        <w:rPr>
          <w:rStyle w:val="6"/>
          <w:rFonts w:hint="eastAsia" w:ascii="宋体" w:hAnsi="宋体" w:eastAsia="宋体" w:cs="宋体"/>
          <w:b w:val="0"/>
          <w:bCs w:val="0"/>
          <w:color w:val="000000" w:themeColor="text1"/>
          <w:sz w:val="24"/>
          <w:highlight w:val="none"/>
          <w:lang w:val="en-US" w:eastAsia="zh-CN"/>
          <w14:textFill>
            <w14:solidFill>
              <w14:schemeClr w14:val="tx1"/>
            </w14:solidFill>
          </w14:textFill>
        </w:rPr>
        <w:t>2.根据项目特殊要求设置的特定条件：</w:t>
      </w:r>
    </w:p>
    <w:p w14:paraId="070AC13B">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b w:val="0"/>
          <w:bCs w:val="0"/>
          <w:color w:val="000000" w:themeColor="text1"/>
          <w:sz w:val="24"/>
          <w:highlight w:val="none"/>
          <w:lang w:val="en-US" w:eastAsia="zh-CN"/>
          <w14:textFill>
            <w14:solidFill>
              <w14:schemeClr w14:val="tx1"/>
            </w14:solidFill>
          </w14:textFill>
        </w:rPr>
      </w:pPr>
      <w:r>
        <w:rPr>
          <w:rStyle w:val="6"/>
          <w:rFonts w:hint="eastAsia" w:ascii="宋体" w:hAnsi="宋体" w:eastAsia="宋体" w:cs="宋体"/>
          <w:b w:val="0"/>
          <w:bCs w:val="0"/>
          <w:color w:val="000000" w:themeColor="text1"/>
          <w:sz w:val="24"/>
          <w:highlight w:val="none"/>
          <w:lang w:val="en-US" w:eastAsia="zh-CN"/>
          <w14:textFill>
            <w14:solidFill>
              <w14:schemeClr w14:val="tx1"/>
            </w14:solidFill>
          </w14:textFill>
        </w:rPr>
        <w:t>（1）供应商须持有省级及以上司法行政机关依法核发且在有效期内的《律师事务所执业许可证》，执业状态正常，不存在被吊销、注销、暂扣执业许可证或处于停业整顿的情形。</w:t>
      </w:r>
    </w:p>
    <w:p w14:paraId="32D8DCE3">
      <w:pPr>
        <w:keepNext w:val="0"/>
        <w:keepLines w:val="0"/>
        <w:pageBreakBefore w:val="0"/>
        <w:widowControl/>
        <w:kinsoku/>
        <w:wordWrap w:val="0"/>
        <w:overflowPunct/>
        <w:topLinePunct w:val="0"/>
        <w:autoSpaceDE/>
        <w:autoSpaceDN/>
        <w:bidi w:val="0"/>
        <w:adjustRightInd w:val="0"/>
        <w:snapToGrid w:val="0"/>
        <w:spacing w:line="360" w:lineRule="auto"/>
        <w:ind w:firstLine="480" w:firstLineChars="200"/>
        <w:jc w:val="left"/>
        <w:textAlignment w:val="baseline"/>
        <w:rPr>
          <w:rStyle w:val="6"/>
          <w:rFonts w:hint="eastAsia" w:ascii="宋体" w:hAnsi="宋体" w:eastAsia="宋体" w:cs="宋体"/>
          <w:color w:val="000000" w:themeColor="text1"/>
          <w:sz w:val="24"/>
          <w:highlight w:val="none"/>
          <w:lang w:val="en-US" w:eastAsia="zh-CN"/>
          <w14:textFill>
            <w14:solidFill>
              <w14:schemeClr w14:val="tx1"/>
            </w14:solidFill>
          </w14:textFill>
        </w:rPr>
      </w:pPr>
      <w:r>
        <w:rPr>
          <w:rStyle w:val="6"/>
          <w:rFonts w:hint="eastAsia" w:ascii="宋体" w:hAnsi="宋体" w:eastAsia="宋体" w:cs="宋体"/>
          <w:color w:val="000000" w:themeColor="text1"/>
          <w:sz w:val="24"/>
          <w:highlight w:val="none"/>
          <w:lang w:val="en-US" w:eastAsia="zh-CN"/>
          <w14:textFill>
            <w14:solidFill>
              <w14:schemeClr w14:val="tx1"/>
            </w14:solidFill>
          </w14:textFill>
        </w:rPr>
        <w:t>（2）项目负责人须持有司法行政机关核发且在有效期内的律师执业证书，执业状态正常，不存在暂停执业、注销、吊销执业证书情形。</w:t>
      </w:r>
    </w:p>
    <w:p w14:paraId="100EB081">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lang w:val="en-US"/>
          <w14:textFill>
            <w14:solidFill>
              <w14:schemeClr w14:val="tx1"/>
            </w14:solidFill>
          </w14:textFill>
        </w:rPr>
        <w:t>3</w:t>
      </w:r>
      <w:r>
        <w:rPr>
          <w:rStyle w:val="6"/>
          <w:rFonts w:hint="eastAsia" w:ascii="宋体" w:hAnsi="宋体" w:eastAsia="宋体" w:cs="宋体"/>
          <w:color w:val="000000" w:themeColor="text1"/>
          <w:sz w:val="24"/>
          <w:highlight w:val="none"/>
          <w14:textFill>
            <w14:solidFill>
              <w14:schemeClr w14:val="tx1"/>
            </w14:solidFill>
          </w14:textFill>
        </w:rPr>
        <w:t>.本项目不接受联合</w:t>
      </w:r>
      <w:r>
        <w:rPr>
          <w:rStyle w:val="6"/>
          <w:rFonts w:hint="eastAsia" w:ascii="宋体" w:hAnsi="宋体" w:eastAsia="宋体" w:cs="宋体"/>
          <w:color w:val="000000" w:themeColor="text1"/>
          <w:sz w:val="24"/>
          <w:highlight w:val="none"/>
          <w:lang w:val="en-US"/>
          <w14:textFill>
            <w14:solidFill>
              <w14:schemeClr w14:val="tx1"/>
            </w14:solidFill>
          </w14:textFill>
        </w:rPr>
        <w:t>体参加</w:t>
      </w:r>
      <w:r>
        <w:rPr>
          <w:rStyle w:val="6"/>
          <w:rFonts w:hint="eastAsia" w:ascii="宋体" w:hAnsi="宋体" w:eastAsia="宋体" w:cs="宋体"/>
          <w:color w:val="000000" w:themeColor="text1"/>
          <w:sz w:val="24"/>
          <w:highlight w:val="none"/>
          <w14:textFill>
            <w14:solidFill>
              <w14:schemeClr w14:val="tx1"/>
            </w14:solidFill>
          </w14:textFill>
        </w:rPr>
        <w:t>。</w:t>
      </w:r>
    </w:p>
    <w:p w14:paraId="50EC606C">
      <w:pPr>
        <w:keepNext w:val="0"/>
        <w:keepLines w:val="0"/>
        <w:pageBreakBefore w:val="0"/>
        <w:widowControl/>
        <w:kinsoku/>
        <w:overflowPunct/>
        <w:topLinePunct w:val="0"/>
        <w:autoSpaceDE/>
        <w:autoSpaceDN/>
        <w:bidi w:val="0"/>
        <w:adjustRightInd w:val="0"/>
        <w:snapToGrid w:val="0"/>
        <w:spacing w:line="360" w:lineRule="auto"/>
        <w:ind w:left="479" w:leftChars="228" w:firstLine="0" w:firstLineChars="0"/>
        <w:textAlignment w:val="baseline"/>
        <w:rPr>
          <w:rStyle w:val="6"/>
          <w:rFonts w:hint="eastAsia" w:ascii="宋体" w:hAnsi="宋体" w:eastAsia="宋体" w:cs="宋体"/>
          <w:b/>
          <w:color w:val="000000" w:themeColor="text1"/>
          <w:sz w:val="24"/>
          <w:highlight w:val="none"/>
          <w:lang w:val="en-US" w:eastAsia="zh-CN"/>
          <w14:textFill>
            <w14:solidFill>
              <w14:schemeClr w14:val="tx1"/>
            </w14:solidFill>
          </w14:textFill>
        </w:rPr>
      </w:pPr>
      <w:r>
        <w:rPr>
          <w:rStyle w:val="6"/>
          <w:rFonts w:hint="eastAsia" w:ascii="宋体" w:hAnsi="宋体" w:eastAsia="宋体" w:cs="宋体"/>
          <w:b/>
          <w:color w:val="000000" w:themeColor="text1"/>
          <w:sz w:val="24"/>
          <w:highlight w:val="none"/>
          <w:lang w:val="en-US"/>
          <w14:textFill>
            <w14:solidFill>
              <w14:schemeClr w14:val="tx1"/>
            </w14:solidFill>
          </w14:textFill>
        </w:rPr>
        <w:t>三、禁止参加本次采购活动的供应商</w:t>
      </w:r>
    </w:p>
    <w:p w14:paraId="19E14194">
      <w:pPr>
        <w:snapToGrid w:val="0"/>
        <w:spacing w:line="360" w:lineRule="auto"/>
        <w:ind w:firstLine="480" w:firstLineChars="200"/>
        <w:jc w:val="left"/>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1.为采购项目提供整体设计、规范编制或者项目管理、监理、检测等服务的供应商，不得参加本采购项目。供应商为采购人、采购代理机构在确定采购需求、编制询比采购文件过程中提供咨询论证，其提供的咨询论证意见成为询比采购文件中规定的供应商资格条件、技术服务商务要求、评审因素和标准、采购合同等实质性内容条款的，视同为采购项目提供规范编制。</w:t>
      </w:r>
    </w:p>
    <w:p w14:paraId="77C877BC">
      <w:pPr>
        <w:keepNext w:val="0"/>
        <w:keepLines w:val="0"/>
        <w:pageBreakBefore w:val="0"/>
        <w:widowControl/>
        <w:kinsoku/>
        <w:wordWrap w:val="0"/>
        <w:overflowPunct/>
        <w:topLinePunct w:val="0"/>
        <w:autoSpaceDE/>
        <w:autoSpaceDN/>
        <w:bidi w:val="0"/>
        <w:adjustRightInd w:val="0"/>
        <w:snapToGrid w:val="0"/>
        <w:spacing w:line="360" w:lineRule="auto"/>
        <w:ind w:firstLine="480" w:firstLineChars="200"/>
        <w:jc w:val="left"/>
        <w:textAlignment w:val="baseline"/>
        <w:rPr>
          <w:rStyle w:val="6"/>
          <w:rFonts w:hint="eastAsia" w:ascii="宋体" w:hAnsi="宋体" w:eastAsia="宋体" w:cs="宋体"/>
          <w:color w:val="000000" w:themeColor="text1"/>
          <w:sz w:val="24"/>
          <w:highlight w:val="none"/>
          <w:lang w:val="en-US" w:eastAsia="zh-CN"/>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2.供应商不得为“信用中国”网站（http://www.creditchina.gov.cn） 中列入失信被执行人和重大税收违法案件当事人名单的供应商，不得为中国政府采购网（http://www.ccgp.gov.cn）政府采购严重违法失信行为记录名单中被财政部门禁止参加政府采购活动的供应商。</w:t>
      </w:r>
    </w:p>
    <w:p w14:paraId="09777342">
      <w:pPr>
        <w:keepNext w:val="0"/>
        <w:keepLines w:val="0"/>
        <w:pageBreakBefore w:val="0"/>
        <w:widowControl/>
        <w:kinsoku/>
        <w:overflowPunct/>
        <w:topLinePunct w:val="0"/>
        <w:autoSpaceDE/>
        <w:autoSpaceDN/>
        <w:bidi w:val="0"/>
        <w:adjustRightInd w:val="0"/>
        <w:snapToGrid w:val="0"/>
        <w:spacing w:line="360" w:lineRule="auto"/>
        <w:ind w:left="479" w:leftChars="228" w:firstLine="0" w:firstLineChars="0"/>
        <w:textAlignment w:val="baseline"/>
        <w:rPr>
          <w:rStyle w:val="6"/>
          <w:rFonts w:hint="eastAsia" w:ascii="宋体" w:hAnsi="宋体" w:eastAsia="宋体" w:cs="宋体"/>
          <w:b/>
          <w:color w:val="000000" w:themeColor="text1"/>
          <w:sz w:val="24"/>
          <w:highlight w:val="none"/>
          <w14:textFill>
            <w14:solidFill>
              <w14:schemeClr w14:val="tx1"/>
            </w14:solidFill>
          </w14:textFill>
        </w:rPr>
      </w:pPr>
      <w:r>
        <w:rPr>
          <w:rStyle w:val="6"/>
          <w:rFonts w:hint="eastAsia" w:ascii="宋体" w:hAnsi="宋体" w:eastAsia="宋体" w:cs="宋体"/>
          <w:b/>
          <w:color w:val="000000" w:themeColor="text1"/>
          <w:sz w:val="24"/>
          <w:highlight w:val="none"/>
          <w:lang w:val="en-US"/>
          <w14:textFill>
            <w14:solidFill>
              <w14:schemeClr w14:val="tx1"/>
            </w14:solidFill>
          </w14:textFill>
        </w:rPr>
        <w:t>四</w:t>
      </w:r>
      <w:r>
        <w:rPr>
          <w:rStyle w:val="6"/>
          <w:rFonts w:hint="eastAsia" w:ascii="宋体" w:hAnsi="宋体" w:eastAsia="宋体" w:cs="宋体"/>
          <w:b/>
          <w:bCs/>
          <w:color w:val="000000" w:themeColor="text1"/>
          <w:sz w:val="24"/>
          <w:highlight w:val="none"/>
          <w14:textFill>
            <w14:solidFill>
              <w14:schemeClr w14:val="tx1"/>
            </w14:solidFill>
          </w14:textFill>
        </w:rPr>
        <w:t>、</w:t>
      </w:r>
      <w:r>
        <w:rPr>
          <w:rStyle w:val="6"/>
          <w:rFonts w:hint="eastAsia" w:ascii="宋体" w:hAnsi="宋体" w:eastAsia="宋体" w:cs="宋体"/>
          <w:b/>
          <w:color w:val="000000" w:themeColor="text1"/>
          <w:sz w:val="24"/>
          <w:highlight w:val="none"/>
          <w14:textFill>
            <w14:solidFill>
              <w14:schemeClr w14:val="tx1"/>
            </w14:solidFill>
          </w14:textFill>
        </w:rPr>
        <w:t>获取询比采购文件</w:t>
      </w:r>
    </w:p>
    <w:p w14:paraId="5612D65A">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1.</w:t>
      </w:r>
      <w:r>
        <w:rPr>
          <w:rStyle w:val="6"/>
          <w:rFonts w:hint="eastAsia" w:ascii="宋体" w:hAnsi="宋体" w:eastAsia="宋体" w:cs="宋体"/>
          <w:color w:val="000000" w:themeColor="text1"/>
          <w:sz w:val="24"/>
          <w:highlight w:val="none"/>
          <w:lang w:val="en-US"/>
          <w14:textFill>
            <w14:solidFill>
              <w14:schemeClr w14:val="tx1"/>
            </w14:solidFill>
          </w14:textFill>
        </w:rPr>
        <w:t>询比</w:t>
      </w:r>
      <w:r>
        <w:rPr>
          <w:rStyle w:val="6"/>
          <w:rFonts w:hint="eastAsia" w:ascii="宋体" w:hAnsi="宋体" w:eastAsia="宋体" w:cs="宋体"/>
          <w:color w:val="000000" w:themeColor="text1"/>
          <w:sz w:val="24"/>
          <w14:textFill>
            <w14:solidFill>
              <w14:schemeClr w14:val="tx1"/>
            </w14:solidFill>
          </w14:textFill>
        </w:rPr>
        <w:t>采购文件自202</w:t>
      </w:r>
      <w:r>
        <w:rPr>
          <w:rStyle w:val="6"/>
          <w:rFonts w:hint="eastAsia" w:ascii="宋体" w:hAnsi="宋体" w:eastAsia="宋体" w:cs="宋体"/>
          <w:color w:val="000000" w:themeColor="text1"/>
          <w:sz w:val="24"/>
          <w:lang w:val="en-US" w:eastAsia="zh-CN"/>
          <w14:textFill>
            <w14:solidFill>
              <w14:schemeClr w14:val="tx1"/>
            </w14:solidFill>
          </w14:textFill>
        </w:rPr>
        <w:t>6</w:t>
      </w:r>
      <w:r>
        <w:rPr>
          <w:rStyle w:val="6"/>
          <w:rFonts w:hint="eastAsia" w:ascii="宋体" w:hAnsi="宋体" w:eastAsia="宋体" w:cs="宋体"/>
          <w:color w:val="000000" w:themeColor="text1"/>
          <w:sz w:val="24"/>
          <w14:textFill>
            <w14:solidFill>
              <w14:schemeClr w14:val="tx1"/>
            </w14:solidFill>
          </w14:textFill>
        </w:rPr>
        <w:t>年</w:t>
      </w:r>
      <w:r>
        <w:rPr>
          <w:rStyle w:val="6"/>
          <w:rFonts w:hint="eastAsia" w:ascii="宋体" w:hAnsi="宋体" w:eastAsia="宋体" w:cs="宋体"/>
          <w:color w:val="000000" w:themeColor="text1"/>
          <w:sz w:val="24"/>
          <w:lang w:val="en-US" w:eastAsia="zh-CN"/>
          <w14:textFill>
            <w14:solidFill>
              <w14:schemeClr w14:val="tx1"/>
            </w14:solidFill>
          </w14:textFill>
        </w:rPr>
        <w:t>10</w:t>
      </w:r>
      <w:r>
        <w:rPr>
          <w:rStyle w:val="6"/>
          <w:rFonts w:hint="eastAsia" w:ascii="宋体" w:hAnsi="宋体" w:eastAsia="宋体" w:cs="宋体"/>
          <w:color w:val="000000" w:themeColor="text1"/>
          <w:sz w:val="24"/>
          <w14:textFill>
            <w14:solidFill>
              <w14:schemeClr w14:val="tx1"/>
            </w14:solidFill>
          </w14:textFill>
        </w:rPr>
        <w:t>月</w:t>
      </w:r>
      <w:r>
        <w:rPr>
          <w:rStyle w:val="6"/>
          <w:rFonts w:hint="eastAsia" w:ascii="宋体" w:hAnsi="宋体" w:cs="宋体"/>
          <w:color w:val="000000" w:themeColor="text1"/>
          <w:sz w:val="24"/>
          <w:lang w:val="en-US" w:eastAsia="zh-CN"/>
          <w14:textFill>
            <w14:solidFill>
              <w14:schemeClr w14:val="tx1"/>
            </w14:solidFill>
          </w14:textFill>
        </w:rPr>
        <w:t>29</w:t>
      </w:r>
      <w:r>
        <w:rPr>
          <w:rStyle w:val="6"/>
          <w:rFonts w:hint="eastAsia" w:ascii="宋体" w:hAnsi="宋体" w:eastAsia="宋体" w:cs="宋体"/>
          <w:color w:val="000000" w:themeColor="text1"/>
          <w:sz w:val="24"/>
          <w14:textFill>
            <w14:solidFill>
              <w14:schemeClr w14:val="tx1"/>
            </w14:solidFill>
          </w14:textFill>
        </w:rPr>
        <w:t>日至202</w:t>
      </w:r>
      <w:r>
        <w:rPr>
          <w:rStyle w:val="6"/>
          <w:rFonts w:hint="eastAsia" w:ascii="宋体" w:hAnsi="宋体" w:eastAsia="宋体" w:cs="宋体"/>
          <w:color w:val="000000" w:themeColor="text1"/>
          <w:sz w:val="24"/>
          <w:lang w:val="en-US" w:eastAsia="zh-CN"/>
          <w14:textFill>
            <w14:solidFill>
              <w14:schemeClr w14:val="tx1"/>
            </w14:solidFill>
          </w14:textFill>
        </w:rPr>
        <w:t>6</w:t>
      </w:r>
      <w:r>
        <w:rPr>
          <w:rStyle w:val="6"/>
          <w:rFonts w:hint="eastAsia" w:ascii="宋体" w:hAnsi="宋体" w:eastAsia="宋体" w:cs="宋体"/>
          <w:color w:val="000000" w:themeColor="text1"/>
          <w:sz w:val="24"/>
          <w14:textFill>
            <w14:solidFill>
              <w14:schemeClr w14:val="tx1"/>
            </w14:solidFill>
          </w14:textFill>
        </w:rPr>
        <w:t>年</w:t>
      </w:r>
      <w:r>
        <w:rPr>
          <w:rStyle w:val="6"/>
          <w:rFonts w:hint="eastAsia" w:ascii="宋体" w:hAnsi="宋体" w:eastAsia="宋体" w:cs="宋体"/>
          <w:color w:val="000000" w:themeColor="text1"/>
          <w:sz w:val="24"/>
          <w:lang w:val="en-US" w:eastAsia="zh-CN"/>
          <w14:textFill>
            <w14:solidFill>
              <w14:schemeClr w14:val="tx1"/>
            </w14:solidFill>
          </w14:textFill>
        </w:rPr>
        <w:t>1</w:t>
      </w:r>
      <w:r>
        <w:rPr>
          <w:rStyle w:val="6"/>
          <w:rFonts w:hint="eastAsia" w:ascii="宋体" w:hAnsi="宋体" w:cs="宋体"/>
          <w:color w:val="000000" w:themeColor="text1"/>
          <w:sz w:val="24"/>
          <w:lang w:val="en-US" w:eastAsia="zh-CN"/>
          <w14:textFill>
            <w14:solidFill>
              <w14:schemeClr w14:val="tx1"/>
            </w14:solidFill>
          </w14:textFill>
        </w:rPr>
        <w:t>1</w:t>
      </w:r>
      <w:r>
        <w:rPr>
          <w:rStyle w:val="6"/>
          <w:rFonts w:hint="eastAsia" w:ascii="宋体" w:hAnsi="宋体" w:eastAsia="宋体" w:cs="宋体"/>
          <w:color w:val="000000" w:themeColor="text1"/>
          <w:sz w:val="24"/>
          <w14:textFill>
            <w14:solidFill>
              <w14:schemeClr w14:val="tx1"/>
            </w14:solidFill>
          </w14:textFill>
        </w:rPr>
        <w:t>月</w:t>
      </w:r>
      <w:r>
        <w:rPr>
          <w:rStyle w:val="6"/>
          <w:rFonts w:hint="eastAsia" w:ascii="宋体" w:hAnsi="宋体" w:cs="宋体"/>
          <w:color w:val="000000" w:themeColor="text1"/>
          <w:sz w:val="24"/>
          <w:lang w:val="en-US" w:eastAsia="zh-CN"/>
          <w14:textFill>
            <w14:solidFill>
              <w14:schemeClr w14:val="tx1"/>
            </w14:solidFill>
          </w14:textFill>
        </w:rPr>
        <w:t>04</w:t>
      </w:r>
      <w:r>
        <w:rPr>
          <w:rStyle w:val="6"/>
          <w:rFonts w:hint="eastAsia" w:ascii="宋体" w:hAnsi="宋体" w:eastAsia="宋体" w:cs="宋体"/>
          <w:color w:val="000000" w:themeColor="text1"/>
          <w:sz w:val="24"/>
          <w14:textFill>
            <w14:solidFill>
              <w14:schemeClr w14:val="tx1"/>
            </w14:solidFill>
          </w14:textFill>
        </w:rPr>
        <w:t xml:space="preserve">日（提供期限自本公告发布之日起不得少于 </w:t>
      </w:r>
      <w:r>
        <w:rPr>
          <w:rStyle w:val="6"/>
          <w:rFonts w:hint="eastAsia" w:ascii="宋体" w:hAnsi="宋体" w:eastAsia="宋体" w:cs="宋体"/>
          <w:color w:val="000000" w:themeColor="text1"/>
          <w:sz w:val="24"/>
          <w:lang w:val="en-US"/>
          <w14:textFill>
            <w14:solidFill>
              <w14:schemeClr w14:val="tx1"/>
            </w14:solidFill>
          </w14:textFill>
        </w:rPr>
        <w:t>5</w:t>
      </w:r>
      <w:r>
        <w:rPr>
          <w:rStyle w:val="6"/>
          <w:rFonts w:hint="eastAsia" w:ascii="宋体" w:hAnsi="宋体" w:eastAsia="宋体" w:cs="宋体"/>
          <w:color w:val="000000" w:themeColor="text1"/>
          <w:sz w:val="24"/>
          <w14:textFill>
            <w14:solidFill>
              <w14:schemeClr w14:val="tx1"/>
            </w14:solidFill>
          </w14:textFill>
        </w:rPr>
        <w:t xml:space="preserve"> 个工作日），每天上午 09:00 至 12:00 ，下午 14:00 至 17:00（北京时间，法定节假日除外）</w:t>
      </w:r>
      <w:r>
        <w:rPr>
          <w:rStyle w:val="6"/>
          <w:rFonts w:hint="eastAsia" w:ascii="宋体" w:hAnsi="宋体" w:eastAsia="宋体" w:cs="宋体"/>
          <w:color w:val="000000" w:themeColor="text1"/>
          <w:sz w:val="24"/>
          <w:highlight w:val="none"/>
          <w14:textFill>
            <w14:solidFill>
              <w14:schemeClr w14:val="tx1"/>
            </w14:solidFill>
          </w14:textFill>
        </w:rPr>
        <w:t>。</w:t>
      </w:r>
    </w:p>
    <w:p w14:paraId="2FF37D9E">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2.领取方式：通过网络领取的方式获取。</w:t>
      </w:r>
    </w:p>
    <w:p w14:paraId="00C47A64">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3.网络领取：获取询比采购文件时，经办人员提交以下资料扫描件至我司邮箱：</w:t>
      </w:r>
    </w:p>
    <w:p w14:paraId="048C8F9A">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①供应商为法人或者其他组织的，</w:t>
      </w:r>
      <w:r>
        <w:rPr>
          <w:rStyle w:val="6"/>
          <w:rFonts w:hint="eastAsia" w:ascii="宋体" w:hAnsi="宋体" w:eastAsia="宋体" w:cs="宋体"/>
          <w:color w:val="000000" w:themeColor="text1"/>
          <w:sz w:val="24"/>
          <w14:textFill>
            <w14:solidFill>
              <w14:schemeClr w14:val="tx1"/>
            </w14:solidFill>
          </w14:textFill>
        </w:rPr>
        <w:t>只需提供单位介绍信或授权委托书原件、经办人身份证明</w:t>
      </w:r>
      <w:r>
        <w:rPr>
          <w:rStyle w:val="6"/>
          <w:rFonts w:hint="eastAsia" w:ascii="宋体" w:hAnsi="宋体" w:eastAsia="宋体" w:cs="宋体"/>
          <w:color w:val="000000" w:themeColor="text1"/>
          <w:sz w:val="24"/>
          <w:highlight w:val="none"/>
          <w14:textFill>
            <w14:solidFill>
              <w14:schemeClr w14:val="tx1"/>
            </w14:solidFill>
          </w14:textFill>
        </w:rPr>
        <w:t>、</w:t>
      </w:r>
      <w:r>
        <w:rPr>
          <w:rStyle w:val="6"/>
          <w:rFonts w:hint="eastAsia" w:ascii="宋体" w:hAnsi="宋体" w:eastAsia="宋体" w:cs="宋体"/>
          <w:color w:val="000000" w:themeColor="text1"/>
          <w:sz w:val="24"/>
          <w14:textFill>
            <w14:solidFill>
              <w14:schemeClr w14:val="tx1"/>
            </w14:solidFill>
          </w14:textFill>
        </w:rPr>
        <w:t>经办人</w:t>
      </w:r>
      <w:r>
        <w:rPr>
          <w:rStyle w:val="6"/>
          <w:rFonts w:hint="eastAsia" w:ascii="宋体" w:hAnsi="宋体" w:eastAsia="宋体" w:cs="宋体"/>
          <w:color w:val="000000" w:themeColor="text1"/>
          <w:sz w:val="24"/>
          <w:lang w:val="en-US"/>
          <w14:textFill>
            <w14:solidFill>
              <w14:schemeClr w14:val="tx1"/>
            </w14:solidFill>
          </w14:textFill>
        </w:rPr>
        <w:t>近1个月在本单位缴纳的社保证明、</w:t>
      </w:r>
      <w:r>
        <w:rPr>
          <w:rStyle w:val="6"/>
          <w:rFonts w:hint="eastAsia" w:ascii="宋体" w:hAnsi="宋体" w:eastAsia="宋体" w:cs="宋体"/>
          <w:color w:val="000000" w:themeColor="text1"/>
          <w:sz w:val="24"/>
          <w:highlight w:val="none"/>
          <w:lang w:eastAsia="zh-CN"/>
          <w14:textFill>
            <w14:solidFill>
              <w14:schemeClr w14:val="tx1"/>
            </w14:solidFill>
          </w14:textFill>
        </w:rPr>
        <w:t>营业执照复印件</w:t>
      </w:r>
      <w:r>
        <w:rPr>
          <w:rStyle w:val="6"/>
          <w:rFonts w:hint="eastAsia" w:ascii="宋体" w:hAnsi="宋体" w:eastAsia="宋体" w:cs="宋体"/>
          <w:color w:val="000000" w:themeColor="text1"/>
          <w:sz w:val="24"/>
          <w:highlight w:val="none"/>
          <w14:textFill>
            <w14:solidFill>
              <w14:schemeClr w14:val="tx1"/>
            </w14:solidFill>
          </w14:textFill>
        </w:rPr>
        <w:t>，以上资料均须加盖公司鲜章；（格式自拟）</w:t>
      </w:r>
    </w:p>
    <w:p w14:paraId="684E866E">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②供应商发送邮件的主题须注明：***公司——</w:t>
      </w:r>
      <w:r>
        <w:rPr>
          <w:rStyle w:val="6"/>
          <w:rFonts w:hint="eastAsia" w:ascii="宋体" w:hAnsi="宋体" w:eastAsia="宋体" w:cs="宋体"/>
          <w:color w:val="000000" w:themeColor="text1"/>
          <w:sz w:val="24"/>
          <w:highlight w:val="none"/>
          <w:u w:val="single"/>
          <w14:textFill>
            <w14:solidFill>
              <w14:schemeClr w14:val="tx1"/>
            </w14:solidFill>
          </w14:textFill>
        </w:rPr>
        <w:t>XX项目</w:t>
      </w:r>
      <w:r>
        <w:rPr>
          <w:rStyle w:val="6"/>
          <w:rFonts w:hint="eastAsia" w:ascii="宋体" w:hAnsi="宋体" w:eastAsia="宋体" w:cs="宋体"/>
          <w:color w:val="000000" w:themeColor="text1"/>
          <w:sz w:val="24"/>
          <w:highlight w:val="none"/>
          <w14:textFill>
            <w14:solidFill>
              <w14:schemeClr w14:val="tx1"/>
            </w14:solidFill>
          </w14:textFill>
        </w:rPr>
        <w:t xml:space="preserve">报名。邮件正文须注明：公司名称：**，联系人：**，联系电话：**，联系邮箱：**。邮件附件以PDF格式上传，附件名称以公司名称命名。 </w:t>
      </w:r>
    </w:p>
    <w:p w14:paraId="02703D3D">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 xml:space="preserve">③报名邮箱地址：scxqbm01@163.com，通过网络报名的供应商代理公司将在收到报名资料后 24 小时内以电子邮件形式予以确认报名结果。 </w:t>
      </w:r>
    </w:p>
    <w:p w14:paraId="3E2EE9F5">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lang w:val="en-US"/>
          <w14:textFill>
            <w14:solidFill>
              <w14:schemeClr w14:val="tx1"/>
            </w14:solidFill>
          </w14:textFill>
        </w:rPr>
      </w:pPr>
      <w:r>
        <w:rPr>
          <w:rStyle w:val="6"/>
          <w:rFonts w:hint="eastAsia" w:ascii="宋体" w:hAnsi="宋体" w:eastAsia="宋体" w:cs="宋体"/>
          <w:color w:val="000000" w:themeColor="text1"/>
          <w:sz w:val="24"/>
          <w:highlight w:val="none"/>
          <w:lang w:val="en-US"/>
          <w14:textFill>
            <w14:solidFill>
              <w14:schemeClr w14:val="tx1"/>
            </w14:solidFill>
          </w14:textFill>
        </w:rPr>
        <w:t>4</w:t>
      </w:r>
      <w:r>
        <w:rPr>
          <w:rStyle w:val="6"/>
          <w:rFonts w:hint="eastAsia" w:ascii="宋体" w:hAnsi="宋体" w:eastAsia="宋体" w:cs="宋体"/>
          <w:color w:val="000000" w:themeColor="text1"/>
          <w:sz w:val="24"/>
          <w:highlight w:val="none"/>
          <w14:textFill>
            <w14:solidFill>
              <w14:schemeClr w14:val="tx1"/>
            </w14:solidFill>
          </w14:textFill>
        </w:rPr>
        <w:t>.本项目询比采购文件</w:t>
      </w:r>
      <w:r>
        <w:rPr>
          <w:rStyle w:val="6"/>
          <w:rFonts w:hint="eastAsia" w:ascii="宋体" w:hAnsi="宋体" w:cs="宋体"/>
          <w:color w:val="000000" w:themeColor="text1"/>
          <w:sz w:val="24"/>
          <w:highlight w:val="none"/>
          <w:lang w:val="en-US"/>
          <w14:textFill>
            <w14:solidFill>
              <w14:schemeClr w14:val="tx1"/>
            </w14:solidFill>
          </w14:textFill>
        </w:rPr>
        <w:t>免费</w:t>
      </w:r>
      <w:r>
        <w:rPr>
          <w:rStyle w:val="6"/>
          <w:rFonts w:hint="eastAsia" w:ascii="宋体" w:hAnsi="宋体" w:eastAsia="宋体" w:cs="宋体"/>
          <w:color w:val="000000" w:themeColor="text1"/>
          <w:sz w:val="24"/>
          <w:highlight w:val="none"/>
          <w14:textFill>
            <w14:solidFill>
              <w14:schemeClr w14:val="tx1"/>
            </w14:solidFill>
          </w14:textFill>
        </w:rPr>
        <w:t>获取，</w:t>
      </w:r>
      <w:r>
        <w:rPr>
          <w:rStyle w:val="6"/>
          <w:rFonts w:hint="eastAsia" w:ascii="宋体" w:hAnsi="宋体" w:cs="宋体"/>
          <w:color w:val="000000" w:themeColor="text1"/>
          <w:sz w:val="24"/>
          <w:highlight w:val="none"/>
          <w:lang w:val="en-US"/>
          <w14:textFill>
            <w14:solidFill>
              <w14:schemeClr w14:val="tx1"/>
            </w14:solidFill>
          </w14:textFill>
        </w:rPr>
        <w:t>报名成功后</w:t>
      </w:r>
      <w:r>
        <w:rPr>
          <w:rStyle w:val="6"/>
          <w:rFonts w:hint="eastAsia" w:ascii="宋体" w:hAnsi="宋体" w:eastAsia="宋体" w:cs="宋体"/>
          <w:color w:val="000000" w:themeColor="text1"/>
          <w:sz w:val="24"/>
          <w:highlight w:val="none"/>
          <w14:textFill>
            <w14:solidFill>
              <w14:schemeClr w14:val="tx1"/>
            </w14:solidFill>
          </w14:textFill>
        </w:rPr>
        <w:t>，</w:t>
      </w:r>
      <w:r>
        <w:rPr>
          <w:rStyle w:val="6"/>
          <w:rFonts w:hint="eastAsia" w:ascii="宋体" w:hAnsi="宋体" w:eastAsia="宋体" w:cs="宋体"/>
          <w:color w:val="000000" w:themeColor="text1"/>
          <w:sz w:val="24"/>
          <w:highlight w:val="none"/>
          <w:lang w:val="en-US"/>
          <w14:textFill>
            <w14:solidFill>
              <w14:schemeClr w14:val="tx1"/>
            </w14:solidFill>
          </w14:textFill>
        </w:rPr>
        <w:t>询比</w:t>
      </w:r>
      <w:r>
        <w:rPr>
          <w:rStyle w:val="6"/>
          <w:rFonts w:hint="eastAsia" w:ascii="宋体" w:hAnsi="宋体" w:cs="宋体"/>
          <w:color w:val="000000" w:themeColor="text1"/>
          <w:sz w:val="24"/>
          <w:highlight w:val="none"/>
          <w:lang w:val="en-US"/>
          <w14:textFill>
            <w14:solidFill>
              <w14:schemeClr w14:val="tx1"/>
            </w14:solidFill>
          </w14:textFill>
        </w:rPr>
        <w:t>响应</w:t>
      </w:r>
      <w:r>
        <w:rPr>
          <w:rStyle w:val="6"/>
          <w:rFonts w:hint="eastAsia" w:ascii="宋体" w:hAnsi="宋体" w:eastAsia="宋体" w:cs="宋体"/>
          <w:color w:val="000000" w:themeColor="text1"/>
          <w:sz w:val="24"/>
          <w:highlight w:val="none"/>
          <w14:textFill>
            <w14:solidFill>
              <w14:schemeClr w14:val="tx1"/>
            </w14:solidFill>
          </w14:textFill>
        </w:rPr>
        <w:t>资格不能转让。</w:t>
      </w:r>
    </w:p>
    <w:p w14:paraId="54ADD7A3">
      <w:pPr>
        <w:keepNext w:val="0"/>
        <w:keepLines w:val="0"/>
        <w:pageBreakBefore w:val="0"/>
        <w:widowControl/>
        <w:kinsoku/>
        <w:overflowPunct/>
        <w:topLinePunct w:val="0"/>
        <w:autoSpaceDE/>
        <w:autoSpaceDN/>
        <w:bidi w:val="0"/>
        <w:adjustRightInd w:val="0"/>
        <w:snapToGrid w:val="0"/>
        <w:spacing w:line="360" w:lineRule="auto"/>
        <w:ind w:firstLine="482" w:firstLineChars="200"/>
        <w:textAlignment w:val="baseline"/>
        <w:rPr>
          <w:rStyle w:val="6"/>
          <w:rFonts w:hint="eastAsia" w:ascii="宋体" w:hAnsi="宋体" w:eastAsia="宋体" w:cs="宋体"/>
          <w:bCs/>
          <w:color w:val="000000" w:themeColor="text1"/>
          <w:sz w:val="24"/>
          <w:highlight w:val="none"/>
          <w14:textFill>
            <w14:solidFill>
              <w14:schemeClr w14:val="tx1"/>
            </w14:solidFill>
          </w14:textFill>
        </w:rPr>
      </w:pPr>
      <w:r>
        <w:rPr>
          <w:rStyle w:val="6"/>
          <w:rFonts w:hint="eastAsia" w:ascii="宋体" w:hAnsi="宋体" w:eastAsia="宋体" w:cs="宋体"/>
          <w:b/>
          <w:bCs/>
          <w:color w:val="000000" w:themeColor="text1"/>
          <w:sz w:val="24"/>
          <w:highlight w:val="none"/>
          <w:lang w:val="en-US"/>
          <w14:textFill>
            <w14:solidFill>
              <w14:schemeClr w14:val="tx1"/>
            </w14:solidFill>
          </w14:textFill>
        </w:rPr>
        <w:t>五</w:t>
      </w:r>
      <w:r>
        <w:rPr>
          <w:rStyle w:val="6"/>
          <w:rFonts w:hint="eastAsia" w:ascii="宋体" w:hAnsi="宋体" w:eastAsia="宋体" w:cs="宋体"/>
          <w:b/>
          <w:bCs/>
          <w:color w:val="000000" w:themeColor="text1"/>
          <w:sz w:val="24"/>
          <w:highlight w:val="none"/>
          <w14:textFill>
            <w14:solidFill>
              <w14:schemeClr w14:val="tx1"/>
            </w14:solidFill>
          </w14:textFill>
        </w:rPr>
        <w:t>、响应文件提交</w:t>
      </w:r>
    </w:p>
    <w:p w14:paraId="6A611CE6">
      <w:pPr>
        <w:keepNext w:val="0"/>
        <w:keepLines w:val="0"/>
        <w:pageBreakBefore w:val="0"/>
        <w:widowControl/>
        <w:kinsoku/>
        <w:overflowPunct/>
        <w:topLinePunct w:val="0"/>
        <w:autoSpaceDE/>
        <w:autoSpaceDN/>
        <w:bidi w:val="0"/>
        <w:adjustRightInd w:val="0"/>
        <w:snapToGrid w:val="0"/>
        <w:spacing w:after="120" w:line="360" w:lineRule="auto"/>
        <w:ind w:firstLine="482"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b/>
          <w:color w:val="000000" w:themeColor="text1"/>
          <w:sz w:val="24"/>
          <w:szCs w:val="28"/>
          <w:highlight w:val="none"/>
          <w14:textFill>
            <w14:solidFill>
              <w14:schemeClr w14:val="tx1"/>
            </w14:solidFill>
          </w14:textFill>
        </w:rPr>
        <w:t>（一）递交响应文件</w:t>
      </w:r>
      <w:r>
        <w:rPr>
          <w:rStyle w:val="6"/>
          <w:rFonts w:hint="eastAsia" w:ascii="宋体" w:hAnsi="宋体" w:eastAsia="宋体" w:cs="宋体"/>
          <w:b/>
          <w:color w:val="000000" w:themeColor="text1"/>
          <w:sz w:val="24"/>
          <w:highlight w:val="none"/>
          <w14:textFill>
            <w14:solidFill>
              <w14:schemeClr w14:val="tx1"/>
            </w14:solidFill>
          </w14:textFill>
        </w:rPr>
        <w:t>截止时间：2026年</w:t>
      </w:r>
      <w:r>
        <w:rPr>
          <w:rStyle w:val="6"/>
          <w:rFonts w:hint="eastAsia" w:ascii="宋体" w:hAnsi="宋体" w:eastAsia="宋体" w:cs="宋体"/>
          <w:b/>
          <w:color w:val="000000" w:themeColor="text1"/>
          <w:sz w:val="24"/>
          <w:highlight w:val="none"/>
          <w:lang w:val="en-US"/>
          <w14:textFill>
            <w14:solidFill>
              <w14:schemeClr w14:val="tx1"/>
            </w14:solidFill>
          </w14:textFill>
        </w:rPr>
        <w:t>1</w:t>
      </w:r>
      <w:r>
        <w:rPr>
          <w:rStyle w:val="6"/>
          <w:rFonts w:hint="eastAsia" w:ascii="宋体" w:hAnsi="宋体" w:cs="宋体"/>
          <w:b/>
          <w:color w:val="000000" w:themeColor="text1"/>
          <w:sz w:val="24"/>
          <w:highlight w:val="none"/>
          <w:lang w:val="en-US"/>
          <w14:textFill>
            <w14:solidFill>
              <w14:schemeClr w14:val="tx1"/>
            </w14:solidFill>
          </w14:textFill>
        </w:rPr>
        <w:t>1</w:t>
      </w:r>
      <w:r>
        <w:rPr>
          <w:rStyle w:val="6"/>
          <w:rFonts w:hint="eastAsia" w:ascii="宋体" w:hAnsi="宋体" w:eastAsia="宋体" w:cs="宋体"/>
          <w:b/>
          <w:color w:val="000000" w:themeColor="text1"/>
          <w:sz w:val="24"/>
          <w:highlight w:val="none"/>
          <w14:textFill>
            <w14:solidFill>
              <w14:schemeClr w14:val="tx1"/>
            </w14:solidFill>
          </w14:textFill>
        </w:rPr>
        <w:t>月</w:t>
      </w:r>
      <w:r>
        <w:rPr>
          <w:rStyle w:val="6"/>
          <w:rFonts w:hint="eastAsia" w:ascii="宋体" w:hAnsi="宋体" w:cs="宋体"/>
          <w:b/>
          <w:color w:val="000000" w:themeColor="text1"/>
          <w:sz w:val="24"/>
          <w:highlight w:val="none"/>
          <w:lang w:val="en-US"/>
          <w14:textFill>
            <w14:solidFill>
              <w14:schemeClr w14:val="tx1"/>
            </w14:solidFill>
          </w14:textFill>
        </w:rPr>
        <w:t>10</w:t>
      </w:r>
      <w:r>
        <w:rPr>
          <w:rStyle w:val="6"/>
          <w:rFonts w:hint="eastAsia" w:ascii="宋体" w:hAnsi="宋体" w:eastAsia="宋体" w:cs="宋体"/>
          <w:b/>
          <w:color w:val="000000" w:themeColor="text1"/>
          <w:sz w:val="24"/>
          <w:highlight w:val="none"/>
          <w:lang w:val="en-US"/>
          <w14:textFill>
            <w14:solidFill>
              <w14:schemeClr w14:val="tx1"/>
            </w14:solidFill>
          </w14:textFill>
        </w:rPr>
        <w:t>日 1</w:t>
      </w:r>
      <w:r>
        <w:rPr>
          <w:rStyle w:val="6"/>
          <w:rFonts w:hint="eastAsia" w:ascii="宋体" w:hAnsi="宋体" w:cs="宋体"/>
          <w:b/>
          <w:color w:val="000000" w:themeColor="text1"/>
          <w:sz w:val="24"/>
          <w:highlight w:val="none"/>
          <w:lang w:val="en-US"/>
          <w14:textFill>
            <w14:solidFill>
              <w14:schemeClr w14:val="tx1"/>
            </w14:solidFill>
          </w14:textFill>
        </w:rPr>
        <w:t>0</w:t>
      </w:r>
      <w:r>
        <w:rPr>
          <w:rStyle w:val="6"/>
          <w:rFonts w:hint="eastAsia" w:ascii="宋体" w:hAnsi="宋体" w:eastAsia="宋体" w:cs="宋体"/>
          <w:b/>
          <w:color w:val="000000" w:themeColor="text1"/>
          <w:sz w:val="24"/>
          <w:highlight w:val="none"/>
          <w14:textFill>
            <w14:solidFill>
              <w14:schemeClr w14:val="tx1"/>
            </w14:solidFill>
          </w14:textFill>
        </w:rPr>
        <w:t xml:space="preserve">：00 </w:t>
      </w:r>
      <w:r>
        <w:rPr>
          <w:rStyle w:val="6"/>
          <w:rFonts w:hint="eastAsia" w:ascii="宋体" w:hAnsi="宋体" w:eastAsia="宋体" w:cs="宋体"/>
          <w:color w:val="000000" w:themeColor="text1"/>
          <w:sz w:val="24"/>
          <w:szCs w:val="28"/>
          <w:highlight w:val="none"/>
          <w14:textFill>
            <w14:solidFill>
              <w14:schemeClr w14:val="tx1"/>
            </w14:solidFill>
          </w14:textFill>
        </w:rPr>
        <w:t xml:space="preserve">（北京时间）。 </w:t>
      </w:r>
      <w:r>
        <w:rPr>
          <w:rStyle w:val="6"/>
          <w:rFonts w:hint="eastAsia" w:ascii="宋体" w:hAnsi="宋体" w:eastAsia="宋体" w:cs="宋体"/>
          <w:color w:val="000000" w:themeColor="text1"/>
          <w:sz w:val="24"/>
          <w:highlight w:val="none"/>
          <w14:textFill>
            <w14:solidFill>
              <w14:schemeClr w14:val="tx1"/>
            </w14:solidFill>
          </w14:textFill>
        </w:rPr>
        <w:t>响应文件必须在递交响应文件截止时间前送达开标地点。逾期送达或没有密封的响应文件恕不接收。本次采购不接收邮寄的响应文件。</w:t>
      </w:r>
    </w:p>
    <w:p w14:paraId="059C8F8B">
      <w:pPr>
        <w:keepNext w:val="0"/>
        <w:keepLines w:val="0"/>
        <w:pageBreakBefore w:val="0"/>
        <w:widowControl/>
        <w:kinsoku/>
        <w:overflowPunct/>
        <w:topLinePunct w:val="0"/>
        <w:autoSpaceDE/>
        <w:autoSpaceDN/>
        <w:bidi w:val="0"/>
        <w:adjustRightInd w:val="0"/>
        <w:snapToGrid w:val="0"/>
        <w:spacing w:after="120" w:line="360" w:lineRule="auto"/>
        <w:ind w:firstLine="482" w:firstLineChars="200"/>
        <w:textAlignment w:val="baseline"/>
        <w:rPr>
          <w:rStyle w:val="6"/>
          <w:rFonts w:hint="eastAsia" w:ascii="宋体" w:hAnsi="宋体" w:eastAsia="宋体" w:cs="宋体"/>
          <w:b/>
          <w:bCs/>
          <w:color w:val="000000" w:themeColor="text1"/>
          <w:sz w:val="24"/>
          <w:highlight w:val="none"/>
          <w14:textFill>
            <w14:solidFill>
              <w14:schemeClr w14:val="tx1"/>
            </w14:solidFill>
          </w14:textFill>
        </w:rPr>
      </w:pPr>
      <w:r>
        <w:rPr>
          <w:rStyle w:val="6"/>
          <w:rFonts w:hint="eastAsia" w:ascii="宋体" w:hAnsi="宋体" w:eastAsia="宋体" w:cs="宋体"/>
          <w:b/>
          <w:bCs/>
          <w:color w:val="000000" w:themeColor="text1"/>
          <w:sz w:val="24"/>
          <w:highlight w:val="none"/>
          <w14:textFill>
            <w14:solidFill>
              <w14:schemeClr w14:val="tx1"/>
            </w14:solidFill>
          </w14:textFill>
        </w:rPr>
        <w:t>文件接收时间：</w:t>
      </w:r>
      <w:r>
        <w:rPr>
          <w:rStyle w:val="6"/>
          <w:rFonts w:hint="eastAsia" w:ascii="宋体" w:hAnsi="宋体" w:eastAsia="宋体" w:cs="宋体"/>
          <w:b/>
          <w:color w:val="000000" w:themeColor="text1"/>
          <w:sz w:val="24"/>
          <w:highlight w:val="none"/>
          <w14:textFill>
            <w14:solidFill>
              <w14:schemeClr w14:val="tx1"/>
            </w14:solidFill>
          </w14:textFill>
        </w:rPr>
        <w:t>2026年</w:t>
      </w:r>
      <w:r>
        <w:rPr>
          <w:rStyle w:val="6"/>
          <w:rFonts w:hint="eastAsia" w:ascii="宋体" w:hAnsi="宋体" w:eastAsia="宋体" w:cs="宋体"/>
          <w:b/>
          <w:color w:val="000000" w:themeColor="text1"/>
          <w:sz w:val="24"/>
          <w:highlight w:val="none"/>
          <w:lang w:val="en-US"/>
          <w14:textFill>
            <w14:solidFill>
              <w14:schemeClr w14:val="tx1"/>
            </w14:solidFill>
          </w14:textFill>
        </w:rPr>
        <w:t>1</w:t>
      </w:r>
      <w:r>
        <w:rPr>
          <w:rStyle w:val="6"/>
          <w:rFonts w:hint="eastAsia" w:ascii="宋体" w:hAnsi="宋体" w:cs="宋体"/>
          <w:b/>
          <w:color w:val="000000" w:themeColor="text1"/>
          <w:sz w:val="24"/>
          <w:highlight w:val="none"/>
          <w:lang w:val="en-US"/>
          <w14:textFill>
            <w14:solidFill>
              <w14:schemeClr w14:val="tx1"/>
            </w14:solidFill>
          </w14:textFill>
        </w:rPr>
        <w:t>1</w:t>
      </w:r>
      <w:r>
        <w:rPr>
          <w:rStyle w:val="6"/>
          <w:rFonts w:hint="eastAsia" w:ascii="宋体" w:hAnsi="宋体" w:eastAsia="宋体" w:cs="宋体"/>
          <w:b/>
          <w:color w:val="000000" w:themeColor="text1"/>
          <w:sz w:val="24"/>
          <w:highlight w:val="none"/>
          <w14:textFill>
            <w14:solidFill>
              <w14:schemeClr w14:val="tx1"/>
            </w14:solidFill>
          </w14:textFill>
        </w:rPr>
        <w:t>月</w:t>
      </w:r>
      <w:r>
        <w:rPr>
          <w:rStyle w:val="6"/>
          <w:rFonts w:hint="eastAsia" w:ascii="宋体" w:hAnsi="宋体" w:cs="宋体"/>
          <w:b/>
          <w:color w:val="000000" w:themeColor="text1"/>
          <w:sz w:val="24"/>
          <w:highlight w:val="none"/>
          <w:lang w:val="en-US"/>
          <w14:textFill>
            <w14:solidFill>
              <w14:schemeClr w14:val="tx1"/>
            </w14:solidFill>
          </w14:textFill>
        </w:rPr>
        <w:t>10</w:t>
      </w:r>
      <w:r>
        <w:rPr>
          <w:rStyle w:val="6"/>
          <w:rFonts w:hint="eastAsia" w:ascii="宋体" w:hAnsi="宋体" w:eastAsia="宋体" w:cs="宋体"/>
          <w:b/>
          <w:color w:val="000000" w:themeColor="text1"/>
          <w:sz w:val="24"/>
          <w:highlight w:val="none"/>
          <w:lang w:val="en-US"/>
          <w14:textFill>
            <w14:solidFill>
              <w14:schemeClr w14:val="tx1"/>
            </w14:solidFill>
          </w14:textFill>
        </w:rPr>
        <w:t>日</w:t>
      </w:r>
      <w:r>
        <w:rPr>
          <w:rStyle w:val="6"/>
          <w:rFonts w:hint="eastAsia" w:ascii="宋体" w:hAnsi="宋体" w:eastAsia="宋体" w:cs="宋体"/>
          <w:b/>
          <w:bCs/>
          <w:color w:val="000000" w:themeColor="text1"/>
          <w:sz w:val="24"/>
          <w:highlight w:val="none"/>
          <w14:textFill>
            <w14:solidFill>
              <w14:schemeClr w14:val="tx1"/>
            </w14:solidFill>
          </w14:textFill>
        </w:rPr>
        <w:t xml:space="preserve"> </w:t>
      </w:r>
      <w:r>
        <w:rPr>
          <w:rStyle w:val="6"/>
          <w:rFonts w:hint="eastAsia" w:ascii="宋体" w:hAnsi="宋体" w:cs="宋体"/>
          <w:b/>
          <w:bCs/>
          <w:color w:val="000000" w:themeColor="text1"/>
          <w:sz w:val="24"/>
          <w:highlight w:val="none"/>
          <w:lang w:val="en-US"/>
          <w14:textFill>
            <w14:solidFill>
              <w14:schemeClr w14:val="tx1"/>
            </w14:solidFill>
          </w14:textFill>
        </w:rPr>
        <w:t>09</w:t>
      </w:r>
      <w:r>
        <w:rPr>
          <w:rStyle w:val="6"/>
          <w:rFonts w:hint="eastAsia" w:ascii="宋体" w:hAnsi="宋体" w:eastAsia="宋体" w:cs="宋体"/>
          <w:b/>
          <w:bCs/>
          <w:color w:val="000000" w:themeColor="text1"/>
          <w:sz w:val="24"/>
          <w:highlight w:val="none"/>
          <w14:textFill>
            <w14:solidFill>
              <w14:schemeClr w14:val="tx1"/>
            </w14:solidFill>
          </w14:textFill>
        </w:rPr>
        <w:t>：30–</w:t>
      </w:r>
      <w:r>
        <w:rPr>
          <w:rStyle w:val="6"/>
          <w:rFonts w:hint="eastAsia" w:ascii="宋体" w:hAnsi="宋体" w:eastAsia="宋体" w:cs="宋体"/>
          <w:b/>
          <w:bCs/>
          <w:color w:val="000000" w:themeColor="text1"/>
          <w:sz w:val="24"/>
          <w:highlight w:val="none"/>
          <w:lang w:val="en-US"/>
          <w14:textFill>
            <w14:solidFill>
              <w14:schemeClr w14:val="tx1"/>
            </w14:solidFill>
          </w14:textFill>
        </w:rPr>
        <w:t>1</w:t>
      </w:r>
      <w:r>
        <w:rPr>
          <w:rStyle w:val="6"/>
          <w:rFonts w:hint="eastAsia" w:ascii="宋体" w:hAnsi="宋体" w:cs="宋体"/>
          <w:b/>
          <w:bCs/>
          <w:color w:val="000000" w:themeColor="text1"/>
          <w:sz w:val="24"/>
          <w:highlight w:val="none"/>
          <w:lang w:val="en-US"/>
          <w14:textFill>
            <w14:solidFill>
              <w14:schemeClr w14:val="tx1"/>
            </w14:solidFill>
          </w14:textFill>
        </w:rPr>
        <w:t>0</w:t>
      </w:r>
      <w:r>
        <w:rPr>
          <w:rStyle w:val="6"/>
          <w:rFonts w:hint="eastAsia" w:ascii="宋体" w:hAnsi="宋体" w:eastAsia="宋体" w:cs="宋体"/>
          <w:b/>
          <w:bCs/>
          <w:color w:val="000000" w:themeColor="text1"/>
          <w:sz w:val="24"/>
          <w:highlight w:val="none"/>
          <w14:textFill>
            <w14:solidFill>
              <w14:schemeClr w14:val="tx1"/>
            </w14:solidFill>
          </w14:textFill>
        </w:rPr>
        <w:t>：00 （北京时间）</w:t>
      </w:r>
    </w:p>
    <w:p w14:paraId="2D5157DC">
      <w:pPr>
        <w:keepNext w:val="0"/>
        <w:keepLines w:val="0"/>
        <w:pageBreakBefore w:val="0"/>
        <w:widowControl/>
        <w:numPr>
          <w:ilvl w:val="0"/>
          <w:numId w:val="0"/>
        </w:numPr>
        <w:kinsoku/>
        <w:overflowPunct/>
        <w:topLinePunct w:val="0"/>
        <w:autoSpaceDE/>
        <w:autoSpaceDN/>
        <w:bidi w:val="0"/>
        <w:adjustRightInd w:val="0"/>
        <w:snapToGrid w:val="0"/>
        <w:spacing w:after="120" w:line="360" w:lineRule="auto"/>
        <w:ind w:firstLine="482"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b/>
          <w:color w:val="000000" w:themeColor="text1"/>
          <w:sz w:val="24"/>
          <w:szCs w:val="28"/>
          <w:highlight w:val="none"/>
          <w:lang w:val="en-US" w:eastAsia="zh-CN"/>
          <w14:textFill>
            <w14:solidFill>
              <w14:schemeClr w14:val="tx1"/>
            </w14:solidFill>
          </w14:textFill>
        </w:rPr>
        <w:t>（二）</w:t>
      </w:r>
      <w:r>
        <w:rPr>
          <w:rStyle w:val="6"/>
          <w:rFonts w:hint="eastAsia" w:ascii="宋体" w:hAnsi="宋体" w:eastAsia="宋体" w:cs="宋体"/>
          <w:b/>
          <w:color w:val="000000" w:themeColor="text1"/>
          <w:sz w:val="24"/>
          <w:szCs w:val="28"/>
          <w:highlight w:val="none"/>
          <w14:textFill>
            <w14:solidFill>
              <w14:schemeClr w14:val="tx1"/>
            </w14:solidFill>
          </w14:textFill>
        </w:rPr>
        <w:t>递交响应文</w:t>
      </w:r>
      <w:r>
        <w:rPr>
          <w:rStyle w:val="6"/>
          <w:rFonts w:hint="eastAsia" w:ascii="宋体" w:hAnsi="宋体" w:eastAsia="宋体" w:cs="宋体"/>
          <w:b/>
          <w:bCs/>
          <w:color w:val="000000" w:themeColor="text1"/>
          <w:sz w:val="24"/>
          <w:highlight w:val="none"/>
          <w14:textFill>
            <w14:solidFill>
              <w14:schemeClr w14:val="tx1"/>
            </w14:solidFill>
          </w14:textFill>
        </w:rPr>
        <w:t>件地点：</w:t>
      </w:r>
      <w:r>
        <w:rPr>
          <w:rStyle w:val="6"/>
          <w:rFonts w:hint="eastAsia" w:ascii="宋体" w:hAnsi="宋体" w:eastAsia="宋体" w:cs="宋体"/>
          <w:b w:val="0"/>
          <w:bCs w:val="0"/>
          <w:color w:val="000000" w:themeColor="text1"/>
          <w:sz w:val="24"/>
          <w:highlight w:val="none"/>
          <w14:textFill>
            <w14:solidFill>
              <w14:schemeClr w14:val="tx1"/>
            </w14:solidFill>
          </w14:textFill>
        </w:rPr>
        <w:t>绵阳市科技城新区创新中心三期11号楼13层4号本项目开标室</w:t>
      </w:r>
      <w:r>
        <w:rPr>
          <w:rStyle w:val="6"/>
          <w:rFonts w:hint="eastAsia" w:ascii="宋体" w:hAnsi="宋体" w:eastAsia="宋体" w:cs="宋体"/>
          <w:color w:val="000000" w:themeColor="text1"/>
          <w:sz w:val="24"/>
          <w:highlight w:val="none"/>
          <w14:textFill>
            <w14:solidFill>
              <w14:schemeClr w14:val="tx1"/>
            </w14:solidFill>
          </w14:textFill>
        </w:rPr>
        <w:t>。</w:t>
      </w:r>
    </w:p>
    <w:p w14:paraId="558CC1CB">
      <w:pPr>
        <w:keepNext w:val="0"/>
        <w:keepLines w:val="0"/>
        <w:pageBreakBefore w:val="0"/>
        <w:widowControl/>
        <w:kinsoku/>
        <w:overflowPunct/>
        <w:topLinePunct w:val="0"/>
        <w:autoSpaceDE/>
        <w:autoSpaceDN/>
        <w:bidi w:val="0"/>
        <w:adjustRightInd w:val="0"/>
        <w:snapToGrid w:val="0"/>
        <w:spacing w:line="360" w:lineRule="auto"/>
        <w:ind w:firstLine="482" w:firstLineChars="200"/>
        <w:textAlignment w:val="baseline"/>
        <w:rPr>
          <w:rStyle w:val="6"/>
          <w:rFonts w:hint="eastAsia" w:ascii="宋体" w:hAnsi="宋体" w:eastAsia="宋体" w:cs="宋体"/>
          <w:b/>
          <w:bCs/>
          <w:color w:val="000000" w:themeColor="text1"/>
          <w:sz w:val="24"/>
          <w:highlight w:val="none"/>
          <w14:textFill>
            <w14:solidFill>
              <w14:schemeClr w14:val="tx1"/>
            </w14:solidFill>
          </w14:textFill>
        </w:rPr>
      </w:pPr>
      <w:r>
        <w:rPr>
          <w:rStyle w:val="6"/>
          <w:rFonts w:hint="eastAsia" w:ascii="宋体" w:hAnsi="宋体" w:eastAsia="宋体" w:cs="宋体"/>
          <w:b/>
          <w:bCs/>
          <w:color w:val="000000" w:themeColor="text1"/>
          <w:sz w:val="24"/>
          <w:highlight w:val="none"/>
          <w:lang w:val="en-US"/>
          <w14:textFill>
            <w14:solidFill>
              <w14:schemeClr w14:val="tx1"/>
            </w14:solidFill>
          </w14:textFill>
        </w:rPr>
        <w:t>六</w:t>
      </w:r>
      <w:r>
        <w:rPr>
          <w:rStyle w:val="6"/>
          <w:rFonts w:hint="eastAsia" w:ascii="宋体" w:hAnsi="宋体" w:eastAsia="宋体" w:cs="宋体"/>
          <w:b/>
          <w:bCs/>
          <w:color w:val="000000" w:themeColor="text1"/>
          <w:sz w:val="24"/>
          <w:highlight w:val="none"/>
          <w14:textFill>
            <w14:solidFill>
              <w14:schemeClr w14:val="tx1"/>
            </w14:solidFill>
          </w14:textFill>
        </w:rPr>
        <w:t>、开启</w:t>
      </w:r>
    </w:p>
    <w:p w14:paraId="0C058E42">
      <w:pPr>
        <w:keepNext w:val="0"/>
        <w:keepLines w:val="0"/>
        <w:pageBreakBefore w:val="0"/>
        <w:widowControl/>
        <w:tabs>
          <w:tab w:val="left" w:pos="6630"/>
        </w:tabs>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bCs/>
          <w:color w:val="000000" w:themeColor="text1"/>
          <w:sz w:val="24"/>
          <w:highlight w:val="none"/>
          <w:u w:val="singl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时间：</w:t>
      </w:r>
      <w:r>
        <w:rPr>
          <w:rStyle w:val="6"/>
          <w:rFonts w:hint="eastAsia" w:ascii="宋体" w:hAnsi="宋体" w:eastAsia="宋体" w:cs="宋体"/>
          <w:color w:val="000000" w:themeColor="text1"/>
          <w:sz w:val="24"/>
          <w:highlight w:val="none"/>
          <w:u w:val="single" w:color="auto"/>
          <w14:textFill>
            <w14:solidFill>
              <w14:schemeClr w14:val="tx1"/>
            </w14:solidFill>
          </w14:textFill>
        </w:rPr>
        <w:t>2026年</w:t>
      </w:r>
      <w:r>
        <w:rPr>
          <w:rStyle w:val="6"/>
          <w:rFonts w:hint="eastAsia" w:ascii="宋体" w:hAnsi="宋体" w:cs="宋体"/>
          <w:color w:val="000000" w:themeColor="text1"/>
          <w:sz w:val="24"/>
          <w:highlight w:val="none"/>
          <w:u w:val="single" w:color="auto"/>
          <w:lang w:val="en-US"/>
          <w14:textFill>
            <w14:solidFill>
              <w14:schemeClr w14:val="tx1"/>
            </w14:solidFill>
          </w14:textFill>
        </w:rPr>
        <w:t>11</w:t>
      </w:r>
      <w:r>
        <w:rPr>
          <w:rStyle w:val="6"/>
          <w:rFonts w:hint="eastAsia" w:ascii="宋体" w:hAnsi="宋体" w:eastAsia="宋体" w:cs="宋体"/>
          <w:color w:val="000000" w:themeColor="text1"/>
          <w:sz w:val="24"/>
          <w:highlight w:val="none"/>
          <w:u w:val="single" w:color="auto"/>
          <w14:textFill>
            <w14:solidFill>
              <w14:schemeClr w14:val="tx1"/>
            </w14:solidFill>
          </w14:textFill>
        </w:rPr>
        <w:t>月</w:t>
      </w:r>
      <w:r>
        <w:rPr>
          <w:rStyle w:val="6"/>
          <w:rFonts w:hint="eastAsia" w:ascii="宋体" w:hAnsi="宋体" w:cs="宋体"/>
          <w:color w:val="000000" w:themeColor="text1"/>
          <w:sz w:val="24"/>
          <w:highlight w:val="none"/>
          <w:u w:val="single" w:color="auto"/>
          <w:lang w:val="en-US"/>
          <w14:textFill>
            <w14:solidFill>
              <w14:schemeClr w14:val="tx1"/>
            </w14:solidFill>
          </w14:textFill>
        </w:rPr>
        <w:t>10</w:t>
      </w:r>
      <w:r>
        <w:rPr>
          <w:rStyle w:val="6"/>
          <w:rFonts w:hint="eastAsia" w:ascii="宋体" w:hAnsi="宋体" w:eastAsia="宋体" w:cs="宋体"/>
          <w:color w:val="000000" w:themeColor="text1"/>
          <w:sz w:val="24"/>
          <w:highlight w:val="none"/>
          <w:u w:val="single" w:color="auto"/>
          <w:lang w:val="en-US"/>
          <w14:textFill>
            <w14:solidFill>
              <w14:schemeClr w14:val="tx1"/>
            </w14:solidFill>
          </w14:textFill>
        </w:rPr>
        <w:t>日</w:t>
      </w:r>
      <w:r>
        <w:rPr>
          <w:rStyle w:val="6"/>
          <w:rFonts w:hint="eastAsia" w:ascii="宋体" w:hAnsi="宋体" w:eastAsia="宋体" w:cs="宋体"/>
          <w:bCs/>
          <w:color w:val="000000" w:themeColor="text1"/>
          <w:sz w:val="24"/>
          <w:highlight w:val="none"/>
          <w:u w:val="single" w:color="auto"/>
          <w:lang w:val="en-US"/>
          <w14:textFill>
            <w14:solidFill>
              <w14:schemeClr w14:val="tx1"/>
            </w14:solidFill>
          </w14:textFill>
        </w:rPr>
        <w:t>1</w:t>
      </w:r>
      <w:r>
        <w:rPr>
          <w:rStyle w:val="6"/>
          <w:rFonts w:hint="eastAsia" w:ascii="宋体" w:hAnsi="宋体" w:cs="宋体"/>
          <w:bCs/>
          <w:color w:val="000000" w:themeColor="text1"/>
          <w:sz w:val="24"/>
          <w:highlight w:val="none"/>
          <w:u w:val="single" w:color="auto"/>
          <w:lang w:val="en-US"/>
          <w14:textFill>
            <w14:solidFill>
              <w14:schemeClr w14:val="tx1"/>
            </w14:solidFill>
          </w14:textFill>
        </w:rPr>
        <w:t>0</w:t>
      </w:r>
      <w:r>
        <w:rPr>
          <w:rStyle w:val="6"/>
          <w:rFonts w:hint="eastAsia" w:ascii="宋体" w:hAnsi="宋体" w:eastAsia="宋体" w:cs="宋体"/>
          <w:bCs/>
          <w:color w:val="000000" w:themeColor="text1"/>
          <w:sz w:val="24"/>
          <w:highlight w:val="none"/>
          <w:u w:val="single" w:color="auto"/>
          <w14:textFill>
            <w14:solidFill>
              <w14:schemeClr w14:val="tx1"/>
            </w14:solidFill>
          </w14:textFill>
        </w:rPr>
        <w:t>点00分（北京时间）</w:t>
      </w:r>
    </w:p>
    <w:p w14:paraId="05454933">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地点：</w:t>
      </w:r>
      <w:r>
        <w:rPr>
          <w:rStyle w:val="6"/>
          <w:rFonts w:hint="eastAsia" w:ascii="宋体" w:hAnsi="宋体" w:eastAsia="宋体" w:cs="宋体"/>
          <w:color w:val="000000" w:themeColor="text1"/>
          <w:sz w:val="24"/>
          <w:highlight w:val="none"/>
          <w:u w:val="single"/>
          <w14:textFill>
            <w14:solidFill>
              <w14:schemeClr w14:val="tx1"/>
            </w14:solidFill>
          </w14:textFill>
        </w:rPr>
        <w:t>绵阳市科技城新区创新中心三期11号楼13层4号本项目开标室</w:t>
      </w:r>
      <w:r>
        <w:rPr>
          <w:rStyle w:val="6"/>
          <w:rFonts w:hint="eastAsia" w:ascii="宋体" w:hAnsi="宋体" w:eastAsia="宋体" w:cs="宋体"/>
          <w:color w:val="000000" w:themeColor="text1"/>
          <w:sz w:val="24"/>
          <w:highlight w:val="none"/>
          <w14:textFill>
            <w14:solidFill>
              <w14:schemeClr w14:val="tx1"/>
            </w14:solidFill>
          </w14:textFill>
        </w:rPr>
        <w:t>。</w:t>
      </w:r>
    </w:p>
    <w:p w14:paraId="2AD249AC">
      <w:pPr>
        <w:keepNext w:val="0"/>
        <w:keepLines w:val="0"/>
        <w:pageBreakBefore w:val="0"/>
        <w:widowControl/>
        <w:kinsoku/>
        <w:overflowPunct/>
        <w:topLinePunct w:val="0"/>
        <w:autoSpaceDE/>
        <w:autoSpaceDN/>
        <w:bidi w:val="0"/>
        <w:adjustRightInd w:val="0"/>
        <w:snapToGrid w:val="0"/>
        <w:spacing w:line="360" w:lineRule="auto"/>
        <w:ind w:firstLine="482" w:firstLineChars="200"/>
        <w:textAlignment w:val="baseline"/>
        <w:rPr>
          <w:rStyle w:val="6"/>
          <w:rFonts w:hint="eastAsia" w:ascii="宋体" w:hAnsi="宋体" w:eastAsia="宋体" w:cs="宋体"/>
          <w:b/>
          <w:bCs/>
          <w:color w:val="000000" w:themeColor="text1"/>
          <w:sz w:val="24"/>
          <w:highlight w:val="none"/>
          <w14:textFill>
            <w14:solidFill>
              <w14:schemeClr w14:val="tx1"/>
            </w14:solidFill>
          </w14:textFill>
        </w:rPr>
      </w:pPr>
      <w:r>
        <w:rPr>
          <w:rStyle w:val="6"/>
          <w:rFonts w:hint="eastAsia" w:ascii="宋体" w:hAnsi="宋体" w:eastAsia="宋体" w:cs="宋体"/>
          <w:b/>
          <w:bCs/>
          <w:color w:val="000000" w:themeColor="text1"/>
          <w:sz w:val="24"/>
          <w:highlight w:val="none"/>
          <w:lang w:val="en-US"/>
          <w14:textFill>
            <w14:solidFill>
              <w14:schemeClr w14:val="tx1"/>
            </w14:solidFill>
          </w14:textFill>
        </w:rPr>
        <w:t>七</w:t>
      </w:r>
      <w:r>
        <w:rPr>
          <w:rStyle w:val="6"/>
          <w:rFonts w:hint="eastAsia" w:ascii="宋体" w:hAnsi="宋体" w:eastAsia="宋体" w:cs="宋体"/>
          <w:b/>
          <w:bCs/>
          <w:color w:val="000000" w:themeColor="text1"/>
          <w:sz w:val="24"/>
          <w:highlight w:val="none"/>
          <w14:textFill>
            <w14:solidFill>
              <w14:schemeClr w14:val="tx1"/>
            </w14:solidFill>
          </w14:textFill>
        </w:rPr>
        <w:t>、公告期限</w:t>
      </w:r>
    </w:p>
    <w:p w14:paraId="6DBC0B98">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自本公告在</w:t>
      </w:r>
      <w:r>
        <w:rPr>
          <w:rStyle w:val="6"/>
          <w:rFonts w:hint="eastAsia" w:ascii="宋体" w:hAnsi="宋体" w:cs="宋体"/>
          <w:color w:val="000000" w:themeColor="text1"/>
          <w:sz w:val="24"/>
          <w:highlight w:val="none"/>
          <w14:textFill>
            <w14:solidFill>
              <w14:schemeClr w14:val="tx1"/>
            </w14:solidFill>
          </w14:textFill>
        </w:rPr>
        <w:t>四川九洲投资控股集团有限公司官网（https://www.jezetek.cc/）、绵阳市国资委官网（https://gzw.my.gov.cn/）、中国招标投标公共服务平台（https://www.cebpubservice.com/）</w:t>
      </w:r>
      <w:r>
        <w:rPr>
          <w:rStyle w:val="6"/>
          <w:rFonts w:hint="eastAsia" w:ascii="宋体" w:hAnsi="宋体" w:eastAsia="宋体" w:cs="宋体"/>
          <w:color w:val="000000" w:themeColor="text1"/>
          <w:sz w:val="24"/>
          <w:highlight w:val="none"/>
          <w14:textFill>
            <w14:solidFill>
              <w14:schemeClr w14:val="tx1"/>
            </w14:solidFill>
          </w14:textFill>
        </w:rPr>
        <w:t>发布之日起5个工作日。</w:t>
      </w:r>
    </w:p>
    <w:p w14:paraId="5AEB6771">
      <w:pPr>
        <w:keepNext w:val="0"/>
        <w:keepLines w:val="0"/>
        <w:pageBreakBefore w:val="0"/>
        <w:widowControl/>
        <w:numPr>
          <w:ilvl w:val="0"/>
          <w:numId w:val="0"/>
        </w:numPr>
        <w:kinsoku/>
        <w:overflowPunct/>
        <w:topLinePunct w:val="0"/>
        <w:autoSpaceDE/>
        <w:autoSpaceDN/>
        <w:bidi w:val="0"/>
        <w:adjustRightInd w:val="0"/>
        <w:snapToGrid w:val="0"/>
        <w:spacing w:line="360" w:lineRule="auto"/>
        <w:ind w:firstLine="482" w:firstLineChars="200"/>
        <w:textAlignment w:val="baseline"/>
        <w:rPr>
          <w:rStyle w:val="6"/>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kern w:val="2"/>
          <w:sz w:val="24"/>
          <w:szCs w:val="24"/>
          <w:lang w:val="en-US" w:eastAsia="zh-CN" w:bidi="ar-SA"/>
          <w14:textFill>
            <w14:solidFill>
              <w14:schemeClr w14:val="tx1"/>
            </w14:solidFill>
          </w14:textFill>
        </w:rPr>
        <w:t>八、</w:t>
      </w:r>
      <w:r>
        <w:rPr>
          <w:rStyle w:val="6"/>
          <w:rFonts w:hint="eastAsia" w:ascii="宋体" w:hAnsi="宋体" w:eastAsia="宋体" w:cs="宋体"/>
          <w:b/>
          <w:color w:val="000000" w:themeColor="text1"/>
          <w:sz w:val="24"/>
          <w:highlight w:val="none"/>
          <w14:textFill>
            <w14:solidFill>
              <w14:schemeClr w14:val="tx1"/>
            </w14:solidFill>
          </w14:textFill>
        </w:rPr>
        <w:t>其他补充事宜：</w:t>
      </w:r>
    </w:p>
    <w:p w14:paraId="099FC43C">
      <w:pPr>
        <w:pStyle w:val="7"/>
        <w:adjustRightInd w:val="0"/>
        <w:snapToGrid w:val="0"/>
        <w:ind w:left="0" w:leftChars="0" w:firstLine="480" w:firstLineChars="200"/>
        <w:jc w:val="lef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
          <w14:textFill>
            <w14:solidFill>
              <w14:schemeClr w14:val="tx1"/>
            </w14:solidFill>
          </w14:textFill>
        </w:rPr>
        <w:t>为规避涉诉主体信息提前公开、防范商业秘密泄露、保障案件办理保密性，本项目采购公开仅公示采购通用信息、服务需求及资格要求，不对外披露具体债务人主体名称、欠款细节、处置方案、诉讼筹划及案件相关涉密信息</w:t>
      </w:r>
      <w:r>
        <w:rPr>
          <w:rFonts w:hint="eastAsia" w:ascii="宋体" w:hAnsi="宋体" w:eastAsia="宋体" w:cs="宋体"/>
          <w:color w:val="000000" w:themeColor="text1"/>
          <w:sz w:val="24"/>
          <w:highlight w:val="none"/>
          <w:lang w:val="en-US" w:eastAsia="zh-CN"/>
          <w14:textFill>
            <w14:solidFill>
              <w14:schemeClr w14:val="tx1"/>
            </w14:solidFill>
          </w14:textFill>
        </w:rPr>
        <w:t>。</w:t>
      </w:r>
    </w:p>
    <w:p w14:paraId="3C7EAD9B">
      <w:pPr>
        <w:pStyle w:val="8"/>
        <w:keepNext w:val="0"/>
        <w:keepLines w:val="0"/>
        <w:pageBreakBefore w:val="0"/>
        <w:widowControl/>
        <w:numPr>
          <w:ilvl w:val="0"/>
          <w:numId w:val="0"/>
        </w:numPr>
        <w:kinsoku/>
        <w:overflowPunct/>
        <w:topLinePunct w:val="0"/>
        <w:autoSpaceDE/>
        <w:autoSpaceDN/>
        <w:bidi w:val="0"/>
        <w:adjustRightInd w:val="0"/>
        <w:snapToGrid w:val="0"/>
        <w:spacing w:line="360" w:lineRule="auto"/>
        <w:ind w:firstLine="482" w:firstLineChars="200"/>
        <w:textAlignment w:val="baseline"/>
        <w:rPr>
          <w:rStyle w:val="6"/>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kern w:val="2"/>
          <w:sz w:val="24"/>
          <w:szCs w:val="24"/>
          <w:lang w:val="en-US" w:eastAsia="zh-CN" w:bidi="ar-SA"/>
          <w14:textFill>
            <w14:solidFill>
              <w14:schemeClr w14:val="tx1"/>
            </w14:solidFill>
          </w14:textFill>
        </w:rPr>
        <w:t>九、</w:t>
      </w:r>
      <w:r>
        <w:rPr>
          <w:rStyle w:val="6"/>
          <w:rFonts w:hint="eastAsia" w:ascii="宋体" w:hAnsi="宋体" w:eastAsia="宋体" w:cs="宋体"/>
          <w:b/>
          <w:color w:val="000000" w:themeColor="text1"/>
          <w:sz w:val="24"/>
          <w:highlight w:val="none"/>
          <w14:textFill>
            <w14:solidFill>
              <w14:schemeClr w14:val="tx1"/>
            </w14:solidFill>
          </w14:textFill>
        </w:rPr>
        <w:t>凡对本次采购提出询问，请按以下方式联系</w:t>
      </w:r>
    </w:p>
    <w:p w14:paraId="67E30055">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lang w:val="en-US"/>
          <w14:textFill>
            <w14:solidFill>
              <w14:schemeClr w14:val="tx1"/>
            </w14:solidFill>
          </w14:textFill>
        </w:rPr>
        <w:t>采</w:t>
      </w:r>
      <w:r>
        <w:rPr>
          <w:rStyle w:val="6"/>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Style w:val="6"/>
          <w:rFonts w:hint="eastAsia" w:ascii="宋体" w:hAnsi="宋体" w:eastAsia="宋体" w:cs="宋体"/>
          <w:color w:val="000000" w:themeColor="text1"/>
          <w:sz w:val="24"/>
          <w:highlight w:val="none"/>
          <w:lang w:val="en-US"/>
          <w14:textFill>
            <w14:solidFill>
              <w14:schemeClr w14:val="tx1"/>
            </w14:solidFill>
          </w14:textFill>
        </w:rPr>
        <w:t>购</w:t>
      </w:r>
      <w:r>
        <w:rPr>
          <w:rStyle w:val="6"/>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Style w:val="6"/>
          <w:rFonts w:hint="eastAsia" w:ascii="宋体" w:hAnsi="宋体" w:eastAsia="宋体" w:cs="宋体"/>
          <w:color w:val="000000" w:themeColor="text1"/>
          <w:sz w:val="24"/>
          <w:highlight w:val="none"/>
          <w14:textFill>
            <w14:solidFill>
              <w14:schemeClr w14:val="tx1"/>
            </w14:solidFill>
          </w14:textFill>
        </w:rPr>
        <w:t>人：四川九洲视讯科技有限责任公司</w:t>
      </w:r>
    </w:p>
    <w:p w14:paraId="16254BA6">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地</w:t>
      </w:r>
      <w:r>
        <w:rPr>
          <w:rStyle w:val="6"/>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Style w:val="6"/>
          <w:rFonts w:hint="eastAsia" w:ascii="宋体" w:hAnsi="宋体" w:eastAsia="宋体" w:cs="宋体"/>
          <w:color w:val="000000" w:themeColor="text1"/>
          <w:sz w:val="24"/>
          <w:highlight w:val="none"/>
          <w14:textFill>
            <w14:solidFill>
              <w14:schemeClr w14:val="tx1"/>
            </w14:solidFill>
          </w14:textFill>
        </w:rPr>
        <w:t>址：绵阳科创区九洲大道255号2号综合楼</w:t>
      </w:r>
    </w:p>
    <w:p w14:paraId="5F83F35C">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default" w:ascii="宋体" w:hAnsi="宋体" w:eastAsia="宋体" w:cs="宋体"/>
          <w:color w:val="000000" w:themeColor="text1"/>
          <w:sz w:val="24"/>
          <w:highlight w:val="none"/>
          <w:lang w:val="en-US"/>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联</w:t>
      </w:r>
      <w:r>
        <w:rPr>
          <w:rStyle w:val="6"/>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Style w:val="6"/>
          <w:rFonts w:hint="eastAsia" w:ascii="宋体" w:hAnsi="宋体" w:eastAsia="宋体" w:cs="宋体"/>
          <w:color w:val="000000" w:themeColor="text1"/>
          <w:sz w:val="24"/>
          <w:highlight w:val="none"/>
          <w14:textFill>
            <w14:solidFill>
              <w14:schemeClr w14:val="tx1"/>
            </w14:solidFill>
          </w14:textFill>
        </w:rPr>
        <w:t>系</w:t>
      </w:r>
      <w:r>
        <w:rPr>
          <w:rStyle w:val="6"/>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Style w:val="6"/>
          <w:rFonts w:hint="eastAsia" w:ascii="宋体" w:hAnsi="宋体" w:eastAsia="宋体" w:cs="宋体"/>
          <w:color w:val="000000" w:themeColor="text1"/>
          <w:sz w:val="24"/>
          <w:highlight w:val="none"/>
          <w14:textFill>
            <w14:solidFill>
              <w14:schemeClr w14:val="tx1"/>
            </w14:solidFill>
          </w14:textFill>
        </w:rPr>
        <w:t>人：</w:t>
      </w:r>
      <w:r>
        <w:rPr>
          <w:rStyle w:val="6"/>
          <w:rFonts w:hint="eastAsia" w:ascii="宋体" w:hAnsi="宋体" w:cs="宋体"/>
          <w:color w:val="000000" w:themeColor="text1"/>
          <w:sz w:val="24"/>
          <w:highlight w:val="none"/>
          <w14:textFill>
            <w14:solidFill>
              <w14:schemeClr w14:val="tx1"/>
            </w14:solidFill>
          </w14:textFill>
        </w:rPr>
        <w:t>黄聃阳/</w:t>
      </w:r>
      <w:r>
        <w:rPr>
          <w:rStyle w:val="6"/>
          <w:rFonts w:hint="eastAsia" w:ascii="宋体" w:hAnsi="宋体" w:cs="宋体"/>
          <w:color w:val="000000" w:themeColor="text1"/>
          <w:sz w:val="24"/>
          <w:highlight w:val="none"/>
          <w:lang w:val="en-US"/>
          <w14:textFill>
            <w14:solidFill>
              <w14:schemeClr w14:val="tx1"/>
            </w14:solidFill>
          </w14:textFill>
        </w:rPr>
        <w:t>刘海雁</w:t>
      </w:r>
    </w:p>
    <w:p w14:paraId="34F31642">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default" w:ascii="宋体" w:hAnsi="宋体" w:eastAsia="宋体" w:cs="宋体"/>
          <w:color w:val="000000" w:themeColor="text1"/>
          <w:sz w:val="24"/>
          <w:highlight w:val="none"/>
          <w:lang w:val="en-US"/>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联系电话：</w:t>
      </w:r>
      <w:r>
        <w:rPr>
          <w:rStyle w:val="6"/>
          <w:rFonts w:hint="eastAsia" w:ascii="宋体" w:hAnsi="宋体" w:cs="宋体"/>
          <w:color w:val="000000" w:themeColor="text1"/>
          <w:sz w:val="24"/>
          <w:highlight w:val="none"/>
          <w14:textFill>
            <w14:solidFill>
              <w14:schemeClr w14:val="tx1"/>
            </w14:solidFill>
          </w14:textFill>
        </w:rPr>
        <w:t>18308463467/1</w:t>
      </w:r>
      <w:r>
        <w:rPr>
          <w:rStyle w:val="6"/>
          <w:rFonts w:hint="eastAsia" w:ascii="宋体" w:hAnsi="宋体" w:cs="宋体"/>
          <w:color w:val="000000" w:themeColor="text1"/>
          <w:sz w:val="24"/>
          <w:highlight w:val="none"/>
          <w:lang w:val="en-US"/>
          <w14:textFill>
            <w14:solidFill>
              <w14:schemeClr w14:val="tx1"/>
            </w14:solidFill>
          </w14:textFill>
        </w:rPr>
        <w:t>3508113906</w:t>
      </w:r>
    </w:p>
    <w:p w14:paraId="230769B7">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lang w:val="en-US"/>
          <w14:textFill>
            <w14:solidFill>
              <w14:schemeClr w14:val="tx1"/>
            </w14:solidFill>
          </w14:textFill>
        </w:rPr>
        <w:t>采购</w:t>
      </w:r>
      <w:r>
        <w:rPr>
          <w:rStyle w:val="6"/>
          <w:rFonts w:hint="eastAsia" w:ascii="宋体" w:hAnsi="宋体" w:eastAsia="宋体" w:cs="宋体"/>
          <w:color w:val="000000" w:themeColor="text1"/>
          <w:sz w:val="24"/>
          <w:highlight w:val="none"/>
          <w14:textFill>
            <w14:solidFill>
              <w14:schemeClr w14:val="tx1"/>
            </w14:solidFill>
          </w14:textFill>
        </w:rPr>
        <w:t>代理机构：四川兴泉工程项目管理有限公司</w:t>
      </w:r>
    </w:p>
    <w:p w14:paraId="35E3A4CA">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地    址：四川省成都市武侯区红牌楼街道二环路西一段5号丽枫酒店702号</w:t>
      </w:r>
    </w:p>
    <w:p w14:paraId="5352F4F7">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联 系 人：刘女士</w:t>
      </w:r>
    </w:p>
    <w:p w14:paraId="1F4C820C">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联系电话：028-62375430、17760091460</w:t>
      </w:r>
      <w:r>
        <w:rPr>
          <w:rStyle w:val="6"/>
          <w:rFonts w:hint="eastAsia" w:ascii="宋体" w:hAnsi="宋体" w:cs="宋体"/>
          <w:color w:val="000000" w:themeColor="text1"/>
          <w:sz w:val="24"/>
          <w:highlight w:val="none"/>
          <w14:textFill>
            <w14:solidFill>
              <w14:schemeClr w14:val="tx1"/>
            </w14:solidFill>
          </w14:textFill>
        </w:rPr>
        <w:t>（</w:t>
      </w:r>
      <w:r>
        <w:rPr>
          <w:rStyle w:val="6"/>
          <w:rFonts w:hint="eastAsia" w:ascii="宋体" w:hAnsi="宋体" w:cs="宋体"/>
          <w:color w:val="000000" w:themeColor="text1"/>
          <w:sz w:val="24"/>
          <w:highlight w:val="none"/>
          <w:lang w:val="en-US"/>
          <w14:textFill>
            <w14:solidFill>
              <w14:schemeClr w14:val="tx1"/>
            </w14:solidFill>
          </w14:textFill>
        </w:rPr>
        <w:t>报名咨询</w:t>
      </w:r>
      <w:r>
        <w:rPr>
          <w:rStyle w:val="6"/>
          <w:rFonts w:hint="eastAsia" w:ascii="宋体" w:hAnsi="宋体" w:cs="宋体"/>
          <w:color w:val="000000" w:themeColor="text1"/>
          <w:sz w:val="24"/>
          <w:highlight w:val="none"/>
          <w14:textFill>
            <w14:solidFill>
              <w14:schemeClr w14:val="tx1"/>
            </w14:solidFill>
          </w14:textFill>
        </w:rPr>
        <w:t>）</w:t>
      </w:r>
      <w:bookmarkStart w:id="1" w:name="_GoBack"/>
      <w:bookmarkEnd w:id="1"/>
    </w:p>
    <w:p w14:paraId="4493F9E4"/>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D5567D"/>
    <w:rsid w:val="1C116B98"/>
    <w:rsid w:val="4CD556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6"/>
    <w:qFormat/>
    <w:uiPriority w:val="0"/>
    <w:pPr>
      <w:jc w:val="both"/>
      <w:textAlignment w:val="baseline"/>
    </w:pPr>
    <w:rPr>
      <w:rFonts w:ascii="Times New Roman" w:hAnsi="Times New Roman" w:eastAsia="宋体"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20"/>
    </w:rPr>
  </w:style>
  <w:style w:type="paragraph" w:styleId="3">
    <w:name w:val="header"/>
    <w:basedOn w:val="1"/>
    <w:qFormat/>
    <w:uiPriority w:val="0"/>
    <w:pPr>
      <w:pBdr>
        <w:bottom w:val="single" w:color="000000" w:sz="6" w:space="1"/>
      </w:pBdr>
      <w:tabs>
        <w:tab w:val="center" w:pos="4153"/>
        <w:tab w:val="right" w:pos="8306"/>
      </w:tabs>
      <w:snapToGrid w:val="0"/>
      <w:jc w:val="center"/>
    </w:pPr>
    <w:rPr>
      <w:sz w:val="18"/>
      <w:szCs w:val="20"/>
    </w:rPr>
  </w:style>
  <w:style w:type="character" w:customStyle="1" w:styleId="6">
    <w:name w:val="NormalCharacter"/>
    <w:link w:val="1"/>
    <w:autoRedefine/>
    <w:qFormat/>
    <w:uiPriority w:val="0"/>
    <w:rPr>
      <w:rFonts w:ascii="Times New Roman" w:hAnsi="Times New Roman" w:eastAsia="宋体" w:cstheme="minorBidi"/>
      <w:kern w:val="2"/>
      <w:sz w:val="21"/>
      <w:szCs w:val="24"/>
      <w:lang w:val="en-US" w:eastAsia="zh-CN" w:bidi="ar-SA"/>
    </w:rPr>
  </w:style>
  <w:style w:type="paragraph" w:customStyle="1" w:styleId="7">
    <w:name w:val="正文首行缩进两字符"/>
    <w:basedOn w:val="1"/>
    <w:autoRedefine/>
    <w:qFormat/>
    <w:uiPriority w:val="0"/>
    <w:pPr>
      <w:spacing w:line="360" w:lineRule="auto"/>
      <w:ind w:firstLine="200" w:firstLineChars="200"/>
    </w:pPr>
  </w:style>
  <w:style w:type="paragraph" w:customStyle="1" w:styleId="8">
    <w:name w:val="UserStyle_33"/>
    <w:basedOn w:val="1"/>
    <w:autoRedefine/>
    <w:qFormat/>
    <w:uiPriority w:val="0"/>
    <w:pPr>
      <w:spacing w:line="360" w:lineRule="auto"/>
      <w:ind w:firstLine="20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1853</Words>
  <Characters>2125</Characters>
  <Lines>0</Lines>
  <Paragraphs>0</Paragraphs>
  <TotalTime>2</TotalTime>
  <ScaleCrop>false</ScaleCrop>
  <LinksUpToDate>false</LinksUpToDate>
  <CharactersWithSpaces>2166</CharactersWithSpaces>
  <Application>WPS Office_12.1.0.28802_F1E327BC-269C-435d-A152-05C5408002CA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2026-10-26T06:49:00Z</dcterms:created>
  <dc:creator>阿络</dc:creator>
  <cp:lastModifiedBy>谌sy</cp:lastModifiedBy>
  <dcterms:modified xsi:type="dcterms:W3CDTF">2026-10-26T07:37:42Z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28787E842F8F4C2F86EE3A58A09092C4_11</vt:lpwstr>
  </property>
  <property fmtid="{D5CDD505-2E9C-101B-9397-08002B2CF9AE}" pid="4" name="KSOTemplateDocerSaveRecord">
    <vt:lpwstr>eyJoZGlkIjoiNTc0MWZiNDhiY2NlZWJlZTlhYWViNzU5ZDFlZmVhMWQiLCJ1c2VySWQiOiI5NzYyMjU0NTcifQ==</vt:lpwstr>
  </property>
</Properties>
</file>