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216125">
      <w:pPr>
        <w:pStyle w:val="2"/>
        <w:spacing w:before="209" w:line="221" w:lineRule="auto"/>
        <w:jc w:val="center"/>
        <w:outlineLvl w:val="0"/>
        <w:rPr>
          <w:sz w:val="35"/>
          <w:szCs w:val="35"/>
        </w:rPr>
      </w:pPr>
      <w:r>
        <w:rPr>
          <w:rFonts w:hint="eastAsia"/>
          <w:spacing w:val="6"/>
          <w:sz w:val="35"/>
          <w:szCs w:val="35"/>
          <w:lang w:eastAsia="zh-CN"/>
        </w:rPr>
        <w:t>河之洲家园一期三批次基坑监测与主体沉降观测服务</w:t>
      </w:r>
      <w:r>
        <w:rPr>
          <w:rFonts w:hint="eastAsia"/>
          <w:spacing w:val="6"/>
          <w:sz w:val="35"/>
          <w:szCs w:val="35"/>
          <w:lang w:val="en-US" w:eastAsia="zh-CN"/>
        </w:rPr>
        <w:t>（第二次）采购失败</w:t>
      </w:r>
      <w:r>
        <w:rPr>
          <w:spacing w:val="6"/>
          <w:sz w:val="35"/>
          <w:szCs w:val="35"/>
        </w:rPr>
        <w:t>公告</w:t>
      </w:r>
    </w:p>
    <w:p w14:paraId="48B1CA35">
      <w:pPr>
        <w:pStyle w:val="2"/>
        <w:spacing w:before="91" w:line="214" w:lineRule="auto"/>
        <w:ind w:left="36"/>
        <w:rPr>
          <w:spacing w:val="-4"/>
        </w:rPr>
      </w:pPr>
      <w:r>
        <w:rPr>
          <w:spacing w:val="-4"/>
        </w:rPr>
        <w:t>致各申请人：</w:t>
      </w:r>
    </w:p>
    <w:p w14:paraId="0311D7A1">
      <w:pPr>
        <w:pStyle w:val="2"/>
        <w:spacing w:before="91" w:line="214" w:lineRule="auto"/>
        <w:ind w:left="36" w:firstLine="544" w:firstLineChars="200"/>
      </w:pPr>
      <w:bookmarkStart w:id="0" w:name="_GoBack"/>
      <w:r>
        <w:rPr>
          <w:rFonts w:hint="eastAsia"/>
          <w:spacing w:val="-4"/>
        </w:rPr>
        <w:t>本次询比采购成交候选人资质复核阶段查实：</w:t>
      </w:r>
      <w:r>
        <w:rPr>
          <w:rFonts w:hint="eastAsia"/>
          <w:spacing w:val="-4"/>
          <w:lang w:val="en-US" w:eastAsia="zh-CN"/>
        </w:rPr>
        <w:t>成交</w:t>
      </w:r>
      <w:r>
        <w:rPr>
          <w:rFonts w:hint="eastAsia"/>
          <w:spacing w:val="-4"/>
        </w:rPr>
        <w:t>候选</w:t>
      </w:r>
      <w:r>
        <w:rPr>
          <w:rFonts w:hint="eastAsia"/>
          <w:spacing w:val="-4"/>
          <w:lang w:val="en-US" w:eastAsia="zh-CN"/>
        </w:rPr>
        <w:t>人</w:t>
      </w:r>
      <w:r>
        <w:rPr>
          <w:rFonts w:hint="eastAsia"/>
          <w:spacing w:val="-4"/>
        </w:rPr>
        <w:t>缺少岩土工程勘察资质，不满足《建筑基坑工程监测技术标准》GB 50497-2019、住建部37号令强制性准入要求，项目落地存在重大安全及合规风险。为严格执行国家规范，本次采购作</w:t>
      </w:r>
      <w:r>
        <w:rPr>
          <w:rFonts w:hint="eastAsia"/>
          <w:spacing w:val="-4"/>
          <w:lang w:val="en-US" w:eastAsia="zh-CN"/>
        </w:rPr>
        <w:t>采购失败</w:t>
      </w:r>
      <w:r>
        <w:rPr>
          <w:rFonts w:hint="eastAsia"/>
          <w:spacing w:val="-4"/>
        </w:rPr>
        <w:t>处理，项目修改资质条件后重新</w:t>
      </w:r>
      <w:r>
        <w:rPr>
          <w:rFonts w:hint="eastAsia"/>
          <w:spacing w:val="-4"/>
          <w:lang w:val="en-US" w:eastAsia="zh-CN"/>
        </w:rPr>
        <w:t>采购</w:t>
      </w:r>
      <w:r>
        <w:rPr>
          <w:rFonts w:hint="eastAsia"/>
          <w:spacing w:val="-4"/>
        </w:rPr>
        <w:t>。</w:t>
      </w:r>
      <w:bookmarkEnd w:id="0"/>
    </w:p>
    <w:p w14:paraId="41754384">
      <w:pPr>
        <w:pStyle w:val="2"/>
        <w:spacing w:before="91" w:line="216" w:lineRule="auto"/>
        <w:ind w:firstLine="548" w:firstLineChars="200"/>
      </w:pPr>
      <w:r>
        <w:rPr>
          <w:spacing w:val="-3"/>
        </w:rPr>
        <w:t>特此公告！</w:t>
      </w:r>
    </w:p>
    <w:p w14:paraId="3D503317">
      <w:pPr>
        <w:rPr>
          <w:rFonts w:hint="eastAsia" w:ascii="仿宋" w:hAnsi="仿宋" w:eastAsia="仿宋" w:cs="仿宋"/>
          <w:sz w:val="28"/>
          <w:szCs w:val="28"/>
        </w:rPr>
      </w:pPr>
    </w:p>
    <w:p w14:paraId="75BDD054"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库尔勒九洲千城置业有限责任公司</w:t>
      </w:r>
    </w:p>
    <w:p w14:paraId="532D4FC4">
      <w:pPr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      2026年7月29日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BE68BB"/>
    <w:rsid w:val="2C8176C5"/>
    <w:rsid w:val="38710670"/>
    <w:rsid w:val="39203E44"/>
    <w:rsid w:val="42417CE7"/>
    <w:rsid w:val="63857EF8"/>
    <w:rsid w:val="66172D1C"/>
    <w:rsid w:val="67AE575E"/>
    <w:rsid w:val="7B28391E"/>
    <w:rsid w:val="7FAF2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185</Words>
  <Characters>200</Characters>
  <Lines>0</Lines>
  <Paragraphs>0</Paragraphs>
  <TotalTime>9</TotalTime>
  <ScaleCrop>false</ScaleCrop>
  <LinksUpToDate>false</LinksUpToDate>
  <CharactersWithSpaces>255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2026-07-16T05:12:00Z</dcterms:created>
  <dc:creator>Administrator</dc:creator>
  <cp:lastModifiedBy>李耘衡</cp:lastModifiedBy>
  <dcterms:modified xsi:type="dcterms:W3CDTF">2026-07-24T03:23:38Z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eyJoZGlkIjoiYmFjYTI1YTZkOGJkYTI2YmI3NTViYTFiMTY0OTFiZDkiLCJ1c2VySWQiOiIxNjA5MTcyNDA3In0=</vt:lpwstr>
  </property>
  <property fmtid="{D5CDD505-2E9C-101B-9397-08002B2CF9AE}" pid="4" name="ICV">
    <vt:lpwstr>3EBD5DE1E706444A9FBEAF8314301BA6_12</vt:lpwstr>
  </property>
</Properties>
</file>