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6A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四川九洲后勤服务有限责任公司物业值守劳务服务中选结果公示</w:t>
      </w:r>
    </w:p>
    <w:p w14:paraId="619466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  <w:t>四川九洲后勤服务有限责任公司</w:t>
      </w:r>
    </w:p>
    <w:p w14:paraId="679C7E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  <w:t>四川九洲后勤服务有限责任公司物业值守劳务服务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  <w:t>项目</w:t>
      </w:r>
    </w:p>
    <w:p w14:paraId="13BF8F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方式：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谈判采购</w:t>
      </w:r>
    </w:p>
    <w:p w14:paraId="1FA2CF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四川三线人力资源发展社会企业有限公司</w:t>
      </w:r>
    </w:p>
    <w:p w14:paraId="788D76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日-202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(待审批同意后确认，三个工作日)</w:t>
      </w:r>
    </w:p>
    <w:p w14:paraId="79C25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详情请登录四川九洲投资控股集团有限公司官网（www.jezetek.cc）查看。</w:t>
      </w:r>
    </w:p>
    <w:p w14:paraId="76F03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727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106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:银宇雄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15756243125</w:t>
      </w:r>
    </w:p>
    <w:p w14:paraId="596D48D6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3FB3BF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jc w:val="center"/>
        <w:textAlignment w:val="auto"/>
        <w:rPr>
          <w:rFonts w:hint="default" w:ascii="仿宋_GB2312" w:hAnsi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  <w:t>四川九洲</w:t>
      </w:r>
      <w:r>
        <w:rPr>
          <w:rFonts w:hint="eastAsia" w:ascii="仿宋_GB2312" w:hAnsi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  <w:t>后勤服务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  <w:t>有限</w:t>
      </w:r>
      <w:r>
        <w:rPr>
          <w:rFonts w:hint="eastAsia" w:ascii="仿宋_GB2312" w:hAnsi="仿宋_GB2312" w:cs="仿宋_GB2312"/>
          <w:color w:val="000000"/>
          <w:sz w:val="32"/>
          <w:highlight w:val="none"/>
          <w:shd w:val="clear" w:color="auto" w:fill="FFFFFF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  <w:t>公司</w:t>
      </w:r>
    </w:p>
    <w:p w14:paraId="1E62B1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72" w:firstLineChars="200"/>
        <w:jc w:val="center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-17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cs="仿宋_GB2312"/>
          <w:spacing w:val="-17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spacing w:val="-17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pacing w:val="-17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日</w:t>
      </w:r>
      <w:bookmarkStart w:id="0" w:name="_GoBack"/>
      <w:bookmarkEnd w:id="0"/>
    </w:p>
    <w:sectPr>
      <w:head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QisiAaBanSong">
    <w:panose1 w:val="00020600040101010101"/>
    <w:charset w:val="80"/>
    <w:family w:val="roman"/>
    <w:pitch w:val="default"/>
    <w:sig w:usb0="A00002BF" w:usb1="18EF7CFA" w:usb2="00000016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AA276">
    <w:pPr>
      <w:pStyle w:val="6"/>
      <w:pBdr>
        <w:bottom w:val="none" w:color="auto" w:sz="0" w:space="1"/>
      </w:pBdr>
      <w:spacing w:line="300" w:lineRule="exact"/>
      <w:jc w:val="right"/>
      <w:rPr>
        <w:rFonts w:hint="eastAsia" w:ascii="QisiAaBanSong" w:hAnsi="QisiAaBanSong" w:eastAsia="QisiAaBanSong" w:cs="QisiAaBanSong"/>
        <w:b/>
        <w:color w:val="637B9B"/>
        <w:spacing w:val="-20"/>
        <w:sz w:val="21"/>
        <w:szCs w:val="21"/>
      </w:rPr>
    </w:pPr>
    <w:r>
      <w:rPr>
        <w:rFonts w:hint="eastAsia" w:ascii="QisiAaBanSong" w:hAnsi="QisiAaBanSong" w:eastAsia="QisiAaBanSong" w:cs="QisiAaBanSong"/>
        <w:bCs/>
        <w:color w:val="FF0000"/>
        <w:spacing w:val="-20"/>
        <w:sz w:val="22"/>
        <w:szCs w:val="22"/>
      </w:rPr>
      <w:t xml:space="preserve">     </w:t>
    </w:r>
    <w:r>
      <w:rPr>
        <w:rFonts w:hint="eastAsia" w:ascii="仿宋_GB2312" w:hAnsi="仿宋_GB2312" w:eastAsia="仿宋_GB2312" w:cs="仿宋_GB2312"/>
        <w:b/>
        <w:color w:val="637B9B"/>
        <w:spacing w:val="-20"/>
        <w:sz w:val="21"/>
        <w:szCs w:val="21"/>
      </w:rPr>
      <w:t>客户第一  奋斗为本</w:t>
    </w:r>
  </w:p>
  <w:p w14:paraId="18A758EF">
    <w:pPr>
      <w:pStyle w:val="6"/>
      <w:pBdr>
        <w:bottom w:val="none" w:color="auto" w:sz="0" w:space="1"/>
      </w:pBdr>
      <w:spacing w:line="300" w:lineRule="exact"/>
      <w:rPr>
        <w:rFonts w:hint="eastAsia" w:ascii="仿宋_GB2312" w:hAnsi="仿宋_GB2312" w:eastAsia="仿宋_GB2312" w:cs="仿宋_GB2312"/>
        <w:bCs/>
        <w:color w:val="637B9B"/>
        <w:spacing w:val="-20"/>
        <w:sz w:val="21"/>
        <w:szCs w:val="21"/>
      </w:rPr>
    </w:pPr>
    <w:r>
      <w:rPr>
        <w:rFonts w:hint="eastAsia" w:ascii="华文新魏" w:hAnsi="Times New Roman" w:eastAsia="华文新魏"/>
        <w:b/>
        <w:color w:val="FF0000"/>
        <w:spacing w:val="-2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10795</wp:posOffset>
          </wp:positionV>
          <wp:extent cx="1913890" cy="241935"/>
          <wp:effectExtent l="0" t="0" r="6350" b="1905"/>
          <wp:wrapTight wrapText="bothSides">
            <wp:wrapPolygon>
              <wp:start x="172" y="0"/>
              <wp:lineTo x="0" y="4082"/>
              <wp:lineTo x="0" y="16328"/>
              <wp:lineTo x="172" y="20409"/>
              <wp:lineTo x="2236" y="20409"/>
              <wp:lineTo x="21500" y="17688"/>
              <wp:lineTo x="21500" y="4082"/>
              <wp:lineTo x="2236" y="0"/>
              <wp:lineTo x="172" y="0"/>
            </wp:wrapPolygon>
          </wp:wrapTight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QisiAaBanSong" w:hAnsi="QisiAaBanSong" w:eastAsia="QisiAaBanSong" w:cs="QisiAaBanSong"/>
        <w:bCs/>
        <w:color w:val="637B9B"/>
        <w:spacing w:val="-20"/>
        <w:sz w:val="21"/>
        <w:szCs w:val="21"/>
      </w:rPr>
      <w:t xml:space="preserve">                                                                                                   </w:t>
    </w:r>
    <w:r>
      <w:rPr>
        <w:rFonts w:hint="eastAsia" w:ascii="仿宋_GB2312" w:hAnsi="仿宋_GB2312" w:eastAsia="仿宋_GB2312" w:cs="仿宋_GB2312"/>
        <w:b/>
        <w:color w:val="637B9B"/>
        <w:spacing w:val="-20"/>
        <w:sz w:val="21"/>
        <w:szCs w:val="21"/>
      </w:rPr>
      <w:t>整体至上  团结协作</w:t>
    </w:r>
  </w:p>
  <w:p w14:paraId="5FE38A61">
    <w:pPr>
      <w:pStyle w:val="6"/>
      <w:pBdr>
        <w:bottom w:val="single" w:color="auto" w:sz="4" w:space="1"/>
      </w:pBdr>
      <w:spacing w:line="300" w:lineRule="exact"/>
      <w:jc w:val="right"/>
    </w:pPr>
    <w:r>
      <w:rPr>
        <w:rFonts w:hint="eastAsia" w:ascii="仿宋_GB2312" w:hAnsi="仿宋_GB2312" w:eastAsia="仿宋_GB2312" w:cs="仿宋_GB2312"/>
        <w:b/>
        <w:color w:val="637B9B"/>
        <w:spacing w:val="-20"/>
        <w:sz w:val="21"/>
        <w:szCs w:val="21"/>
      </w:rPr>
      <w:t>自我革新  开放包容</w:t>
    </w:r>
  </w:p>
  <w:p w14:paraId="36A7E3B2">
    <w:pPr>
      <w:pStyle w:val="6"/>
    </w:pPr>
  </w:p>
  <w:p w14:paraId="4BEB4F7B">
    <w:pPr>
      <w:pStyle w:val="6"/>
      <w:ind w:left="0" w:leftChars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8CD0C"/>
    <w:multiLevelType w:val="singleLevel"/>
    <w:tmpl w:val="9DF8CD0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zUxNzUyMzAyMTczN2ZkMzNkYjM4OWIyNzc4YmMifQ=="/>
  </w:docVars>
  <w:rsids>
    <w:rsidRoot w:val="00270CDF"/>
    <w:rsid w:val="00270CDF"/>
    <w:rsid w:val="013D3703"/>
    <w:rsid w:val="01C77A26"/>
    <w:rsid w:val="01CD660B"/>
    <w:rsid w:val="03F86B1C"/>
    <w:rsid w:val="046D3679"/>
    <w:rsid w:val="058D7469"/>
    <w:rsid w:val="05C5553D"/>
    <w:rsid w:val="079F29A8"/>
    <w:rsid w:val="07EB4DFB"/>
    <w:rsid w:val="081E6BA6"/>
    <w:rsid w:val="0B746B36"/>
    <w:rsid w:val="0CCB2386"/>
    <w:rsid w:val="0E0E7D9E"/>
    <w:rsid w:val="0E5A1B03"/>
    <w:rsid w:val="0F5A68DD"/>
    <w:rsid w:val="0FFE2CA2"/>
    <w:rsid w:val="14261A4B"/>
    <w:rsid w:val="16A75823"/>
    <w:rsid w:val="18F1206C"/>
    <w:rsid w:val="195256ED"/>
    <w:rsid w:val="1C177904"/>
    <w:rsid w:val="1C626BFF"/>
    <w:rsid w:val="1FAC377A"/>
    <w:rsid w:val="1FDF4287"/>
    <w:rsid w:val="215C5469"/>
    <w:rsid w:val="2161493A"/>
    <w:rsid w:val="219A1EE4"/>
    <w:rsid w:val="22CF2CE6"/>
    <w:rsid w:val="24A02B8C"/>
    <w:rsid w:val="271156DC"/>
    <w:rsid w:val="272A2C9B"/>
    <w:rsid w:val="288F5AF0"/>
    <w:rsid w:val="28F81A3A"/>
    <w:rsid w:val="295C7BAE"/>
    <w:rsid w:val="29AD7AB8"/>
    <w:rsid w:val="29CE1F49"/>
    <w:rsid w:val="2B980237"/>
    <w:rsid w:val="2C6620D7"/>
    <w:rsid w:val="305508E8"/>
    <w:rsid w:val="31782201"/>
    <w:rsid w:val="32C577DC"/>
    <w:rsid w:val="343507D2"/>
    <w:rsid w:val="35B015CA"/>
    <w:rsid w:val="36EC3A0F"/>
    <w:rsid w:val="37AA40E3"/>
    <w:rsid w:val="38430C1C"/>
    <w:rsid w:val="385E26EA"/>
    <w:rsid w:val="3B0405E2"/>
    <w:rsid w:val="3B8E67A5"/>
    <w:rsid w:val="3C3157E4"/>
    <w:rsid w:val="3CAB2973"/>
    <w:rsid w:val="3D9D2365"/>
    <w:rsid w:val="43065E58"/>
    <w:rsid w:val="4438316A"/>
    <w:rsid w:val="46A61BE3"/>
    <w:rsid w:val="47641B6D"/>
    <w:rsid w:val="478728CC"/>
    <w:rsid w:val="49D96623"/>
    <w:rsid w:val="4CEF21ED"/>
    <w:rsid w:val="4D592DEF"/>
    <w:rsid w:val="4D5B05BE"/>
    <w:rsid w:val="4E8E061B"/>
    <w:rsid w:val="4F302B67"/>
    <w:rsid w:val="51C5793D"/>
    <w:rsid w:val="52C11D9C"/>
    <w:rsid w:val="5364704D"/>
    <w:rsid w:val="544607AB"/>
    <w:rsid w:val="5451541A"/>
    <w:rsid w:val="55EB55A1"/>
    <w:rsid w:val="569117E8"/>
    <w:rsid w:val="57947A7F"/>
    <w:rsid w:val="57B573CA"/>
    <w:rsid w:val="5A0E3B19"/>
    <w:rsid w:val="5A9713BE"/>
    <w:rsid w:val="607B6199"/>
    <w:rsid w:val="640E134F"/>
    <w:rsid w:val="646E38AE"/>
    <w:rsid w:val="64F8789F"/>
    <w:rsid w:val="656D2844"/>
    <w:rsid w:val="66245C19"/>
    <w:rsid w:val="66807B4C"/>
    <w:rsid w:val="66B372BF"/>
    <w:rsid w:val="68C04067"/>
    <w:rsid w:val="6C230B93"/>
    <w:rsid w:val="6C536D88"/>
    <w:rsid w:val="6DC26E69"/>
    <w:rsid w:val="6F303F1E"/>
    <w:rsid w:val="6FEF4DA2"/>
    <w:rsid w:val="70CA0333"/>
    <w:rsid w:val="741E31D4"/>
    <w:rsid w:val="767A323B"/>
    <w:rsid w:val="788940ED"/>
    <w:rsid w:val="7BE1177D"/>
    <w:rsid w:val="7C703562"/>
    <w:rsid w:val="7CBE1395"/>
    <w:rsid w:val="7D873380"/>
    <w:rsid w:val="7D931BDB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spacing w:line="560" w:lineRule="exact"/>
      <w:ind w:firstLine="640" w:firstLineChars="200"/>
      <w:jc w:val="left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 w:line="560" w:lineRule="exact"/>
      <w:ind w:left="0" w:leftChars="0" w:right="0" w:right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Autospacing="0" w:afterAutospacing="0" w:line="560" w:lineRule="exact"/>
      <w:ind w:firstLine="883" w:firstLineChars="200"/>
      <w:jc w:val="center"/>
      <w:outlineLvl w:val="1"/>
    </w:pPr>
    <w:rPr>
      <w:rFonts w:hint="eastAsia" w:ascii="宋体" w:hAnsi="宋体" w:eastAsia="黑体" w:cs="宋体"/>
      <w:bCs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ind w:firstLine="883" w:firstLineChars="200"/>
      <w:jc w:val="left"/>
      <w:outlineLvl w:val="2"/>
    </w:pPr>
    <w:rPr>
      <w:rFonts w:eastAsia="楷体" w:cs="Times New Roman" w:asciiTheme="minorAscii" w:hAnsiTheme="minorAscii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Lines="0" w:afterAutospacing="0" w:line="560" w:lineRule="exact"/>
    </w:pPr>
    <w:rPr>
      <w:rFonts w:asciiTheme="minorAscii" w:hAnsiTheme="minorAscii"/>
    </w:rPr>
  </w:style>
  <w:style w:type="character" w:customStyle="1" w:styleId="10">
    <w:name w:val="标题 2 Char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customStyle="1" w:styleId="11">
    <w:name w:val="NormalCharacter"/>
    <w:link w:val="1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2">
    <w:name w:val="正文-Y"/>
    <w:basedOn w:val="1"/>
    <w:qFormat/>
    <w:uiPriority w:val="0"/>
    <w:pPr>
      <w:ind w:firstLine="560" w:firstLineChars="200"/>
    </w:pPr>
    <w:rPr>
      <w:rFonts w:ascii="Times New Roman" w:hAnsi="Times New Roman" w:eastAsia="仿宋" w:cs="方正仿宋_GB2312"/>
      <w:kern w:val="3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235</Characters>
  <Lines>0</Lines>
  <Paragraphs>0</Paragraphs>
  <TotalTime>53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2024-11-15T08:26:00Z</dcterms:created>
  <dc:creator>听说</dc:creator>
  <cp:lastModifiedBy>包子稀饭馒头</cp:lastModifiedBy>
  <dcterms:modified xsi:type="dcterms:W3CDTF">2025-06-27T01:08:25Z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355FCC2E45F8491A931E4FF2AF8A489E_11</vt:lpwstr>
  </property>
  <property fmtid="{D5CDD505-2E9C-101B-9397-08002B2CF9AE}" pid="4" name="KSOTemplateDocerSaveRecord">
    <vt:lpwstr>eyJoZGlkIjoiYTAwMzc3NTZiOWUxMWViN2IyODgyNzU1ZTQ0YWM2NzQiLCJ1c2VySWQiOiI0MDQ5MzQ1ODEifQ==</vt:lpwstr>
  </property>
</Properties>
</file>